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62AA" w14:textId="77777777" w:rsidR="00A95346" w:rsidRDefault="00A95346">
      <w:pPr>
        <w:pStyle w:val="BodyText"/>
        <w:spacing w:before="10"/>
        <w:rPr>
          <w:rFonts w:ascii="Times New Roman"/>
          <w:sz w:val="17"/>
        </w:rPr>
      </w:pPr>
    </w:p>
    <w:p w14:paraId="0A36FC5C" w14:textId="77777777" w:rsidR="00A95346" w:rsidRPr="00E86E67" w:rsidRDefault="00D87656" w:rsidP="00E86E67">
      <w:pPr>
        <w:pStyle w:val="Title"/>
      </w:pPr>
      <w:r>
        <w:t>Terms</w:t>
      </w:r>
      <w:r w:rsidR="00FD2EC4">
        <w:t xml:space="preserve"> </w:t>
      </w:r>
      <w:r>
        <w:t>of</w:t>
      </w:r>
      <w:r w:rsidR="00FD2EC4">
        <w:t xml:space="preserve"> </w:t>
      </w:r>
      <w:r>
        <w:t>Reference (ToR)</w:t>
      </w:r>
      <w:r w:rsidR="00FD2EC4">
        <w:t xml:space="preserve"> </w:t>
      </w:r>
      <w:r>
        <w:t>for</w:t>
      </w:r>
      <w:r w:rsidR="00FD2EC4">
        <w:t xml:space="preserve"> </w:t>
      </w:r>
      <w:r>
        <w:t>the</w:t>
      </w:r>
      <w:r w:rsidR="00FD2EC4">
        <w:t xml:space="preserve"> </w:t>
      </w:r>
      <w:r>
        <w:t>External</w:t>
      </w:r>
      <w:r w:rsidR="00FD2EC4">
        <w:t xml:space="preserve"> </w:t>
      </w:r>
      <w:r>
        <w:t>Auditors</w:t>
      </w:r>
    </w:p>
    <w:p w14:paraId="7A7C1EC6" w14:textId="77777777" w:rsidR="00A95346" w:rsidRDefault="00A95346">
      <w:pPr>
        <w:pStyle w:val="BodyText"/>
        <w:spacing w:before="6"/>
        <w:rPr>
          <w:b/>
          <w:sz w:val="28"/>
        </w:rPr>
      </w:pPr>
    </w:p>
    <w:p w14:paraId="06B58B78" w14:textId="77777777" w:rsidR="00A95346" w:rsidRDefault="00D87656">
      <w:pPr>
        <w:pStyle w:val="Heading1"/>
        <w:spacing w:before="1"/>
      </w:pPr>
      <w:r>
        <w:t>Background:</w:t>
      </w:r>
    </w:p>
    <w:p w14:paraId="7DB41FAE" w14:textId="77777777" w:rsidR="00E86E67" w:rsidRPr="00F719BB" w:rsidRDefault="00E86E67" w:rsidP="00E86E67">
      <w:pPr>
        <w:jc w:val="both"/>
        <w:rPr>
          <w:b/>
          <w:bCs/>
        </w:rPr>
      </w:pPr>
      <w:r w:rsidRPr="00F719BB">
        <w:rPr>
          <w:b/>
          <w:bCs/>
        </w:rPr>
        <w:t xml:space="preserve">ABOUT WAKE UP AND SUPPORT OTHERS ORGANISATION (WASO) </w:t>
      </w:r>
    </w:p>
    <w:p w14:paraId="0230530C" w14:textId="77777777" w:rsidR="00E86E67" w:rsidRPr="00F719BB" w:rsidRDefault="00E86E67" w:rsidP="00311BFD">
      <w:pPr>
        <w:jc w:val="both"/>
        <w:rPr>
          <w:b/>
          <w:bCs/>
        </w:rPr>
      </w:pPr>
    </w:p>
    <w:p w14:paraId="12EE9827" w14:textId="77777777" w:rsidR="00E86E67" w:rsidRPr="00311BFD" w:rsidRDefault="00E86E67" w:rsidP="00311BFD">
      <w:pPr>
        <w:pStyle w:val="BodyText"/>
        <w:jc w:val="both"/>
        <w:rPr>
          <w:rFonts w:asciiTheme="minorHAnsi" w:hAnsiTheme="minorHAnsi" w:cstheme="minorHAnsi"/>
        </w:rPr>
      </w:pPr>
      <w:r w:rsidRPr="00311BFD">
        <w:rPr>
          <w:rFonts w:asciiTheme="minorHAnsi" w:hAnsiTheme="minorHAnsi" w:cstheme="minorHAnsi"/>
        </w:rPr>
        <w:t xml:space="preserve">WASO is a Non-profit and Non-Governmental </w:t>
      </w:r>
      <w:r w:rsidR="00595CDF" w:rsidRPr="00311BFD">
        <w:rPr>
          <w:rFonts w:asciiTheme="minorHAnsi" w:hAnsiTheme="minorHAnsi" w:cstheme="minorHAnsi"/>
        </w:rPr>
        <w:t>Organization</w:t>
      </w:r>
      <w:r w:rsidRPr="00311BFD">
        <w:rPr>
          <w:rFonts w:asciiTheme="minorHAnsi" w:hAnsiTheme="minorHAnsi" w:cstheme="minorHAnsi"/>
        </w:rPr>
        <w:t xml:space="preserve"> (NGO) that primarily focuses on Key and Vulnerable Populations’ (KVPs) rights to access health services, education, and economic opportunities. The commitment of the organization is to promote, support and advocate for KVP to ensure they access the services irrespective of gender, age, and other whatsoever status. </w:t>
      </w:r>
    </w:p>
    <w:p w14:paraId="664FCAC3" w14:textId="77777777" w:rsidR="00E86E67" w:rsidRPr="00311BFD" w:rsidRDefault="00E86E67" w:rsidP="00311BFD">
      <w:pPr>
        <w:pStyle w:val="BodyText"/>
        <w:jc w:val="both"/>
        <w:rPr>
          <w:rFonts w:asciiTheme="minorHAnsi" w:hAnsiTheme="minorHAnsi" w:cstheme="minorHAnsi"/>
        </w:rPr>
      </w:pPr>
    </w:p>
    <w:p w14:paraId="1E228D55" w14:textId="77777777" w:rsidR="00E86E67" w:rsidRPr="00311BFD" w:rsidRDefault="00E86E67" w:rsidP="00311BFD">
      <w:pPr>
        <w:pStyle w:val="BodyText"/>
        <w:jc w:val="both"/>
        <w:rPr>
          <w:rFonts w:asciiTheme="minorHAnsi" w:hAnsiTheme="minorHAnsi" w:cstheme="minorHAnsi"/>
        </w:rPr>
      </w:pPr>
      <w:r w:rsidRPr="00311BFD">
        <w:rPr>
          <w:rFonts w:asciiTheme="minorHAnsi" w:hAnsiTheme="minorHAnsi" w:cstheme="minorHAnsi"/>
        </w:rPr>
        <w:t xml:space="preserve">WASO headquarters is located at </w:t>
      </w:r>
      <w:r w:rsidR="00FD2EC4" w:rsidRPr="00311BFD">
        <w:rPr>
          <w:rFonts w:asciiTheme="minorHAnsi" w:hAnsiTheme="minorHAnsi" w:cstheme="minorHAnsi"/>
          <w:spacing w:val="-2"/>
        </w:rPr>
        <w:t>Tandika Mango</w:t>
      </w:r>
      <w:r w:rsidRPr="00311BFD">
        <w:rPr>
          <w:rFonts w:asciiTheme="minorHAnsi" w:hAnsiTheme="minorHAnsi" w:cstheme="minorHAnsi"/>
        </w:rPr>
        <w:t xml:space="preserve"> ward in Temeke, Dar Es Salaam, Tanzania. Initially the </w:t>
      </w:r>
      <w:r w:rsidR="00595CDF" w:rsidRPr="00311BFD">
        <w:rPr>
          <w:rFonts w:asciiTheme="minorHAnsi" w:hAnsiTheme="minorHAnsi" w:cstheme="minorHAnsi"/>
        </w:rPr>
        <w:t>organization</w:t>
      </w:r>
      <w:r w:rsidRPr="00311BFD">
        <w:rPr>
          <w:rFonts w:asciiTheme="minorHAnsi" w:hAnsiTheme="minorHAnsi" w:cstheme="minorHAnsi"/>
        </w:rPr>
        <w:t xml:space="preserve"> started operations as Community Based </w:t>
      </w:r>
      <w:r w:rsidR="00595CDF" w:rsidRPr="00311BFD">
        <w:rPr>
          <w:rFonts w:asciiTheme="minorHAnsi" w:hAnsiTheme="minorHAnsi" w:cstheme="minorHAnsi"/>
        </w:rPr>
        <w:t>Organization</w:t>
      </w:r>
      <w:r w:rsidRPr="00311BFD">
        <w:rPr>
          <w:rFonts w:asciiTheme="minorHAnsi" w:hAnsiTheme="minorHAnsi" w:cstheme="minorHAnsi"/>
        </w:rPr>
        <w:t xml:space="preserve"> (CBO) in 2009; thereafter in 2015 it got registered to operate in Tanzania Mainland as a Non-Governmental Organization (registration No. ooNGO/oooo7773) under NGO ACT of 2002. </w:t>
      </w:r>
    </w:p>
    <w:p w14:paraId="2E94BE56" w14:textId="77777777" w:rsidR="00E86E67" w:rsidRPr="00311BFD" w:rsidRDefault="00E86E67" w:rsidP="00311BFD">
      <w:pPr>
        <w:pStyle w:val="BodyText"/>
        <w:jc w:val="both"/>
        <w:rPr>
          <w:rFonts w:asciiTheme="minorHAnsi" w:hAnsiTheme="minorHAnsi" w:cstheme="minorHAnsi"/>
        </w:rPr>
      </w:pPr>
    </w:p>
    <w:p w14:paraId="1B56B586" w14:textId="77777777" w:rsidR="00E86E67" w:rsidRPr="00311BFD" w:rsidRDefault="00E86E67" w:rsidP="00311BFD">
      <w:pPr>
        <w:pStyle w:val="BodyText"/>
        <w:jc w:val="both"/>
        <w:rPr>
          <w:rFonts w:asciiTheme="minorHAnsi" w:hAnsiTheme="minorHAnsi" w:cstheme="minorHAnsi"/>
          <w:b/>
        </w:rPr>
      </w:pPr>
      <w:r w:rsidRPr="00311BFD">
        <w:rPr>
          <w:rFonts w:asciiTheme="minorHAnsi" w:hAnsiTheme="minorHAnsi" w:cstheme="minorHAnsi"/>
          <w:b/>
        </w:rPr>
        <w:t>CURRENT STATUS AND PAST ACHIEVEM</w:t>
      </w:r>
      <w:r w:rsidR="00AE2105" w:rsidRPr="00311BFD">
        <w:rPr>
          <w:rFonts w:asciiTheme="minorHAnsi" w:hAnsiTheme="minorHAnsi" w:cstheme="minorHAnsi"/>
          <w:b/>
        </w:rPr>
        <w:t>E</w:t>
      </w:r>
      <w:r w:rsidRPr="00311BFD">
        <w:rPr>
          <w:rFonts w:asciiTheme="minorHAnsi" w:hAnsiTheme="minorHAnsi" w:cstheme="minorHAnsi"/>
          <w:b/>
        </w:rPr>
        <w:t>NTS</w:t>
      </w:r>
    </w:p>
    <w:p w14:paraId="687E85B5" w14:textId="77777777" w:rsidR="00E86E67" w:rsidRPr="00311BFD" w:rsidRDefault="00E86E67" w:rsidP="00311BFD">
      <w:pPr>
        <w:pStyle w:val="BodyText"/>
        <w:jc w:val="both"/>
        <w:rPr>
          <w:rFonts w:asciiTheme="minorHAnsi" w:eastAsia="MS Mincho" w:hAnsiTheme="minorHAnsi" w:cstheme="minorHAnsi"/>
        </w:rPr>
      </w:pPr>
      <w:r w:rsidRPr="00311BFD">
        <w:rPr>
          <w:rFonts w:asciiTheme="minorHAnsi" w:eastAsia="MS Mincho" w:hAnsiTheme="minorHAnsi" w:cstheme="minorHAnsi"/>
        </w:rPr>
        <w:t>Current</w:t>
      </w:r>
      <w:r w:rsidR="007E4C5A" w:rsidRPr="00311BFD">
        <w:rPr>
          <w:rFonts w:asciiTheme="minorHAnsi" w:eastAsia="MS Mincho" w:hAnsiTheme="minorHAnsi" w:cstheme="minorHAnsi"/>
        </w:rPr>
        <w:t>ly</w:t>
      </w:r>
      <w:r w:rsidRPr="00311BFD">
        <w:rPr>
          <w:rFonts w:asciiTheme="minorHAnsi" w:eastAsia="MS Mincho" w:hAnsiTheme="minorHAnsi" w:cstheme="minorHAnsi"/>
          <w:b/>
        </w:rPr>
        <w:t>,</w:t>
      </w:r>
      <w:r w:rsidRPr="00311BFD">
        <w:rPr>
          <w:rFonts w:asciiTheme="minorHAnsi" w:eastAsia="MS Mincho" w:hAnsiTheme="minorHAnsi" w:cstheme="minorHAnsi"/>
        </w:rPr>
        <w:t xml:space="preserve"> from </w:t>
      </w:r>
      <w:r w:rsidR="006358F4" w:rsidRPr="00311BFD">
        <w:rPr>
          <w:rFonts w:asciiTheme="minorHAnsi" w:eastAsia="MS Mincho" w:hAnsiTheme="minorHAnsi" w:cstheme="minorHAnsi"/>
        </w:rPr>
        <w:t>October</w:t>
      </w:r>
      <w:r w:rsidRPr="00311BFD">
        <w:rPr>
          <w:rFonts w:asciiTheme="minorHAnsi" w:eastAsia="MS Mincho" w:hAnsiTheme="minorHAnsi" w:cstheme="minorHAnsi"/>
        </w:rPr>
        <w:t xml:space="preserve"> 2021 to date, WASO </w:t>
      </w:r>
      <w:r w:rsidR="007E4C5A" w:rsidRPr="00311BFD">
        <w:rPr>
          <w:rFonts w:asciiTheme="minorHAnsi" w:eastAsia="MS Mincho" w:hAnsiTheme="minorHAnsi" w:cstheme="minorHAnsi"/>
        </w:rPr>
        <w:t xml:space="preserve">has been </w:t>
      </w:r>
      <w:r w:rsidR="004E2F13" w:rsidRPr="00311BFD">
        <w:rPr>
          <w:rFonts w:asciiTheme="minorHAnsi" w:eastAsia="MS Mincho" w:hAnsiTheme="minorHAnsi" w:cstheme="minorHAnsi"/>
        </w:rPr>
        <w:t>implementing “Epic</w:t>
      </w:r>
      <w:r w:rsidRPr="00311BFD">
        <w:rPr>
          <w:rFonts w:asciiTheme="minorHAnsi" w:eastAsia="MS Mincho" w:hAnsiTheme="minorHAnsi" w:cstheme="minorHAnsi"/>
        </w:rPr>
        <w:t xml:space="preserve"> project” </w:t>
      </w:r>
      <w:r w:rsidR="007E4C5A" w:rsidRPr="00311BFD">
        <w:rPr>
          <w:rFonts w:asciiTheme="minorHAnsi" w:eastAsia="MS Mincho" w:hAnsiTheme="minorHAnsi" w:cstheme="minorHAnsi"/>
        </w:rPr>
        <w:t xml:space="preserve">under </w:t>
      </w:r>
      <w:r w:rsidRPr="00311BFD">
        <w:rPr>
          <w:rFonts w:asciiTheme="minorHAnsi" w:eastAsia="MS Mincho" w:hAnsiTheme="minorHAnsi" w:cstheme="minorHAnsi"/>
        </w:rPr>
        <w:t>USAID funds following an agreement with the FHI360to strategically work in collaboration with the Council Health Management Teams (CHMT)</w:t>
      </w:r>
      <w:r w:rsidR="007E4C5A" w:rsidRPr="00311BFD">
        <w:rPr>
          <w:rFonts w:asciiTheme="minorHAnsi" w:eastAsia="MS Mincho" w:hAnsiTheme="minorHAnsi" w:cstheme="minorHAnsi"/>
        </w:rPr>
        <w:t xml:space="preserve"> of Temeke municipality</w:t>
      </w:r>
      <w:r w:rsidRPr="00311BFD">
        <w:rPr>
          <w:rFonts w:asciiTheme="minorHAnsi" w:eastAsia="MS Mincho" w:hAnsiTheme="minorHAnsi" w:cstheme="minorHAnsi"/>
        </w:rPr>
        <w:t xml:space="preserve">, Community Health Providers (CHPs) and Peer Educators (PEs) to improve the lives of </w:t>
      </w:r>
      <w:r w:rsidR="00A93D46" w:rsidRPr="00311BFD">
        <w:rPr>
          <w:rFonts w:asciiTheme="minorHAnsi" w:eastAsia="MS Mincho" w:hAnsiTheme="minorHAnsi" w:cstheme="minorHAnsi"/>
        </w:rPr>
        <w:t xml:space="preserve">Key </w:t>
      </w:r>
      <w:r w:rsidR="007E4C5A" w:rsidRPr="00311BFD">
        <w:rPr>
          <w:rFonts w:asciiTheme="minorHAnsi" w:eastAsia="MS Mincho" w:hAnsiTheme="minorHAnsi" w:cstheme="minorHAnsi"/>
        </w:rPr>
        <w:t>and V</w:t>
      </w:r>
      <w:r w:rsidR="00595CDF" w:rsidRPr="00311BFD">
        <w:rPr>
          <w:rFonts w:asciiTheme="minorHAnsi" w:eastAsia="MS Mincho" w:hAnsiTheme="minorHAnsi" w:cstheme="minorHAnsi"/>
        </w:rPr>
        <w:t>ulnerable</w:t>
      </w:r>
      <w:r w:rsidR="00E71067" w:rsidRPr="00311BFD">
        <w:rPr>
          <w:rFonts w:asciiTheme="minorHAnsi" w:eastAsia="MS Mincho" w:hAnsiTheme="minorHAnsi" w:cstheme="minorHAnsi"/>
        </w:rPr>
        <w:t xml:space="preserve"> </w:t>
      </w:r>
      <w:r w:rsidR="007E4C5A" w:rsidRPr="00311BFD">
        <w:rPr>
          <w:rFonts w:asciiTheme="minorHAnsi" w:eastAsia="MS Mincho" w:hAnsiTheme="minorHAnsi" w:cstheme="minorHAnsi"/>
        </w:rPr>
        <w:t>P</w:t>
      </w:r>
      <w:r w:rsidR="00A93D46" w:rsidRPr="00311BFD">
        <w:rPr>
          <w:rFonts w:asciiTheme="minorHAnsi" w:eastAsia="MS Mincho" w:hAnsiTheme="minorHAnsi" w:cstheme="minorHAnsi"/>
        </w:rPr>
        <w:t>opulation</w:t>
      </w:r>
      <w:r w:rsidRPr="00311BFD">
        <w:rPr>
          <w:rFonts w:asciiTheme="minorHAnsi" w:eastAsia="MS Mincho" w:hAnsiTheme="minorHAnsi" w:cstheme="minorHAnsi"/>
        </w:rPr>
        <w:t>s (</w:t>
      </w:r>
      <w:r w:rsidR="001A1CD5" w:rsidRPr="00311BFD">
        <w:rPr>
          <w:rFonts w:asciiTheme="minorHAnsi" w:eastAsia="MS Mincho" w:hAnsiTheme="minorHAnsi" w:cstheme="minorHAnsi"/>
        </w:rPr>
        <w:t>KVP</w:t>
      </w:r>
      <w:r w:rsidRPr="00311BFD">
        <w:rPr>
          <w:rFonts w:asciiTheme="minorHAnsi" w:eastAsia="MS Mincho" w:hAnsiTheme="minorHAnsi" w:cstheme="minorHAnsi"/>
        </w:rPr>
        <w:t xml:space="preserve">) by providing continuum HIV care to the </w:t>
      </w:r>
      <w:r w:rsidR="001A1CD5" w:rsidRPr="00311BFD">
        <w:rPr>
          <w:rFonts w:asciiTheme="minorHAnsi" w:eastAsia="MS Mincho" w:hAnsiTheme="minorHAnsi" w:cstheme="minorHAnsi"/>
        </w:rPr>
        <w:t>KVP</w:t>
      </w:r>
      <w:r w:rsidRPr="00311BFD">
        <w:rPr>
          <w:rFonts w:asciiTheme="minorHAnsi" w:eastAsia="MS Mincho" w:hAnsiTheme="minorHAnsi" w:cstheme="minorHAnsi"/>
        </w:rPr>
        <w:t xml:space="preserve"> in Facilit</w:t>
      </w:r>
      <w:r w:rsidR="007E4C5A" w:rsidRPr="00311BFD">
        <w:rPr>
          <w:rFonts w:asciiTheme="minorHAnsi" w:eastAsia="MS Mincho" w:hAnsiTheme="minorHAnsi" w:cstheme="minorHAnsi"/>
        </w:rPr>
        <w:t>ies</w:t>
      </w:r>
      <w:r w:rsidRPr="00311BFD">
        <w:rPr>
          <w:rFonts w:asciiTheme="minorHAnsi" w:eastAsia="MS Mincho" w:hAnsiTheme="minorHAnsi" w:cstheme="minorHAnsi"/>
        </w:rPr>
        <w:t xml:space="preserve"> and in the communit</w:t>
      </w:r>
      <w:r w:rsidR="007E4C5A" w:rsidRPr="00311BFD">
        <w:rPr>
          <w:rFonts w:asciiTheme="minorHAnsi" w:eastAsia="MS Mincho" w:hAnsiTheme="minorHAnsi" w:cstheme="minorHAnsi"/>
        </w:rPr>
        <w:t>ies of the municipality</w:t>
      </w:r>
      <w:r w:rsidRPr="00311BFD">
        <w:rPr>
          <w:rFonts w:asciiTheme="minorHAnsi" w:eastAsia="MS Mincho" w:hAnsiTheme="minorHAnsi" w:cstheme="minorHAnsi"/>
        </w:rPr>
        <w:t>. The project was implemented in Temeke district in eight (8) wards that include Kilungure, Keko, Kibondemaji, Mbagala Kuu, Toangoma, Mibulani, Kijichi, and kurasini</w:t>
      </w:r>
      <w:r w:rsidR="006A6FBA" w:rsidRPr="00311BFD">
        <w:rPr>
          <w:rFonts w:asciiTheme="minorHAnsi" w:eastAsia="MS Mincho" w:hAnsiTheme="minorHAnsi" w:cstheme="minorHAnsi"/>
        </w:rPr>
        <w:t>.</w:t>
      </w:r>
    </w:p>
    <w:p w14:paraId="58DC5B27" w14:textId="77777777" w:rsidR="00E86E67" w:rsidRPr="00311BFD" w:rsidRDefault="00E86E67" w:rsidP="00311BFD">
      <w:pPr>
        <w:pStyle w:val="BodyText"/>
        <w:jc w:val="both"/>
        <w:rPr>
          <w:rFonts w:asciiTheme="minorHAnsi" w:eastAsia="MS Mincho" w:hAnsiTheme="minorHAnsi" w:cstheme="minorHAnsi"/>
        </w:rPr>
      </w:pPr>
    </w:p>
    <w:p w14:paraId="18A1BE50" w14:textId="5DE92F49" w:rsidR="00E86E67" w:rsidRPr="00311BFD" w:rsidRDefault="00E86E67" w:rsidP="00311BFD">
      <w:pPr>
        <w:pStyle w:val="BodyText"/>
        <w:jc w:val="both"/>
        <w:rPr>
          <w:rFonts w:asciiTheme="minorHAnsi" w:eastAsia="MS Mincho" w:hAnsiTheme="minorHAnsi" w:cstheme="minorHAnsi"/>
        </w:rPr>
      </w:pPr>
      <w:r w:rsidRPr="00311BFD">
        <w:rPr>
          <w:rFonts w:asciiTheme="minorHAnsi" w:eastAsia="MS Mincho" w:hAnsiTheme="minorHAnsi" w:cstheme="minorHAnsi"/>
        </w:rPr>
        <w:t>Also,</w:t>
      </w:r>
      <w:r w:rsidR="007E4C5A" w:rsidRPr="00311BFD">
        <w:rPr>
          <w:rFonts w:asciiTheme="minorHAnsi" w:eastAsia="MS Mincho" w:hAnsiTheme="minorHAnsi" w:cstheme="minorHAnsi"/>
        </w:rPr>
        <w:t xml:space="preserve"> WASO continued to implement </w:t>
      </w:r>
      <w:r w:rsidR="006341E1" w:rsidRPr="00311BFD">
        <w:rPr>
          <w:rFonts w:asciiTheme="minorHAnsi" w:eastAsia="MS Mincho" w:hAnsiTheme="minorHAnsi" w:cstheme="minorHAnsi"/>
        </w:rPr>
        <w:t xml:space="preserve">the project with </w:t>
      </w:r>
      <w:r w:rsidR="00FC1591" w:rsidRPr="00311BFD">
        <w:rPr>
          <w:rFonts w:asciiTheme="minorHAnsi" w:eastAsia="MS Mincho" w:hAnsiTheme="minorHAnsi" w:cstheme="minorHAnsi"/>
        </w:rPr>
        <w:t>the community</w:t>
      </w:r>
      <w:r w:rsidR="007E4C5A" w:rsidRPr="00311BFD">
        <w:rPr>
          <w:rFonts w:asciiTheme="minorHAnsi" w:eastAsia="MS Mincho" w:hAnsiTheme="minorHAnsi" w:cstheme="minorHAnsi"/>
        </w:rPr>
        <w:t xml:space="preserve"> in addition to </w:t>
      </w:r>
      <w:r w:rsidRPr="00311BFD">
        <w:rPr>
          <w:rFonts w:asciiTheme="minorHAnsi" w:eastAsia="MS Mincho" w:hAnsiTheme="minorHAnsi" w:cstheme="minorHAnsi"/>
        </w:rPr>
        <w:t xml:space="preserve">the health facilities </w:t>
      </w:r>
      <w:r w:rsidR="007E4C5A" w:rsidRPr="00311BFD">
        <w:rPr>
          <w:rFonts w:asciiTheme="minorHAnsi" w:eastAsia="MS Mincho" w:hAnsiTheme="minorHAnsi" w:cstheme="minorHAnsi"/>
        </w:rPr>
        <w:t xml:space="preserve">of </w:t>
      </w:r>
      <w:r w:rsidRPr="00311BFD">
        <w:rPr>
          <w:rFonts w:asciiTheme="minorHAnsi" w:eastAsia="MS Mincho" w:hAnsiTheme="minorHAnsi" w:cstheme="minorHAnsi"/>
        </w:rPr>
        <w:t>Temeke</w:t>
      </w:r>
      <w:r w:rsidR="004070B6" w:rsidRPr="00311BFD">
        <w:rPr>
          <w:rFonts w:asciiTheme="minorHAnsi" w:eastAsia="MS Mincho" w:hAnsiTheme="minorHAnsi" w:cstheme="minorHAnsi"/>
        </w:rPr>
        <w:t xml:space="preserve"> </w:t>
      </w:r>
      <w:r w:rsidR="00E76157" w:rsidRPr="00311BFD">
        <w:rPr>
          <w:rFonts w:asciiTheme="minorHAnsi" w:eastAsia="MS Mincho" w:hAnsiTheme="minorHAnsi" w:cstheme="minorHAnsi"/>
        </w:rPr>
        <w:t>Municipal. These</w:t>
      </w:r>
      <w:r w:rsidR="007E4C5A" w:rsidRPr="00311BFD">
        <w:rPr>
          <w:rFonts w:asciiTheme="minorHAnsi" w:eastAsia="MS Mincho" w:hAnsiTheme="minorHAnsi" w:cstheme="minorHAnsi"/>
        </w:rPr>
        <w:t xml:space="preserve"> </w:t>
      </w:r>
      <w:r w:rsidRPr="00311BFD">
        <w:rPr>
          <w:rFonts w:asciiTheme="minorHAnsi" w:eastAsia="MS Mincho" w:hAnsiTheme="minorHAnsi" w:cstheme="minorHAnsi"/>
        </w:rPr>
        <w:t>include</w:t>
      </w:r>
      <w:r w:rsidR="007E4C5A" w:rsidRPr="00311BFD">
        <w:rPr>
          <w:rFonts w:asciiTheme="minorHAnsi" w:eastAsia="MS Mincho" w:hAnsiTheme="minorHAnsi" w:cstheme="minorHAnsi"/>
        </w:rPr>
        <w:t>d</w:t>
      </w:r>
      <w:r w:rsidRPr="00311BFD">
        <w:rPr>
          <w:rFonts w:asciiTheme="minorHAnsi" w:eastAsia="MS Mincho" w:hAnsiTheme="minorHAnsi" w:cstheme="minorHAnsi"/>
        </w:rPr>
        <w:t xml:space="preserve"> Roundtable, </w:t>
      </w:r>
      <w:bookmarkStart w:id="0" w:name="_Hlk91499525"/>
      <w:r w:rsidRPr="00311BFD">
        <w:rPr>
          <w:rFonts w:asciiTheme="minorHAnsi" w:eastAsia="MS Mincho" w:hAnsiTheme="minorHAnsi" w:cstheme="minorHAnsi"/>
        </w:rPr>
        <w:t>Temeke hospital, Kekomwanga dispensary, Keko prison dispensary, Mbagala</w:t>
      </w:r>
      <w:r w:rsidR="009F01BB" w:rsidRPr="00311BFD">
        <w:rPr>
          <w:rFonts w:asciiTheme="minorHAnsi" w:eastAsia="MS Mincho" w:hAnsiTheme="minorHAnsi" w:cstheme="minorHAnsi"/>
        </w:rPr>
        <w:t>kuu health center,</w:t>
      </w:r>
      <w:r w:rsidRPr="00311BFD">
        <w:rPr>
          <w:rFonts w:asciiTheme="minorHAnsi" w:eastAsia="MS Mincho" w:hAnsiTheme="minorHAnsi" w:cstheme="minorHAnsi"/>
        </w:rPr>
        <w:t>Kichemchem</w:t>
      </w:r>
      <w:r w:rsidR="006A2D7E" w:rsidRPr="00311BFD">
        <w:rPr>
          <w:rFonts w:asciiTheme="minorHAnsi" w:eastAsia="MS Mincho" w:hAnsiTheme="minorHAnsi" w:cstheme="minorHAnsi"/>
        </w:rPr>
        <w:t xml:space="preserve"> </w:t>
      </w:r>
      <w:r w:rsidRPr="00311BFD">
        <w:rPr>
          <w:rFonts w:asciiTheme="minorHAnsi" w:eastAsia="MS Mincho" w:hAnsiTheme="minorHAnsi" w:cstheme="minorHAnsi"/>
        </w:rPr>
        <w:t xml:space="preserve"> dispensary, Kijichi dispensary, Toangoma dispensary and Charambe dispensary</w:t>
      </w:r>
      <w:bookmarkEnd w:id="0"/>
      <w:r w:rsidR="00AB26AE" w:rsidRPr="00311BFD">
        <w:rPr>
          <w:rFonts w:asciiTheme="minorHAnsi" w:eastAsia="MS Mincho" w:hAnsiTheme="minorHAnsi" w:cstheme="minorHAnsi"/>
        </w:rPr>
        <w:t xml:space="preserve"> health facilities</w:t>
      </w:r>
      <w:r w:rsidRPr="00311BFD">
        <w:rPr>
          <w:rFonts w:asciiTheme="minorHAnsi" w:eastAsia="MS Mincho" w:hAnsiTheme="minorHAnsi" w:cstheme="minorHAnsi"/>
        </w:rPr>
        <w:t xml:space="preserve">. Moreover, Peer Educators and Health Care Providers (HCPs) were the cadres used to deliver required project services of HIV Testing Services (HTs), Family Planning (FP), </w:t>
      </w:r>
      <w:r w:rsidR="007E4C5A" w:rsidRPr="00311BFD">
        <w:rPr>
          <w:rFonts w:asciiTheme="minorHAnsi" w:eastAsia="MS Mincho" w:hAnsiTheme="minorHAnsi" w:cstheme="minorHAnsi"/>
        </w:rPr>
        <w:t>Tuberculosis</w:t>
      </w:r>
      <w:r w:rsidRPr="00311BFD">
        <w:rPr>
          <w:rFonts w:asciiTheme="minorHAnsi" w:eastAsia="MS Mincho" w:hAnsiTheme="minorHAnsi" w:cstheme="minorHAnsi"/>
        </w:rPr>
        <w:t xml:space="preserve"> (TB), Gender Based Violence (GBV), EPOA, Linkage to ART, Community ART, and Sexually Transmitted Infections (STI). </w:t>
      </w:r>
    </w:p>
    <w:p w14:paraId="100EC00F" w14:textId="77777777" w:rsidR="00721AD8" w:rsidRPr="00311BFD" w:rsidRDefault="00721AD8" w:rsidP="00311BFD">
      <w:pPr>
        <w:pStyle w:val="BodyText"/>
        <w:jc w:val="both"/>
        <w:rPr>
          <w:rFonts w:asciiTheme="minorHAnsi" w:eastAsia="MS Mincho" w:hAnsiTheme="minorHAnsi" w:cstheme="minorHAnsi"/>
        </w:rPr>
      </w:pPr>
    </w:p>
    <w:p w14:paraId="20EAAD62" w14:textId="77777777" w:rsidR="00721AD8" w:rsidRPr="00311BFD" w:rsidRDefault="004070B6" w:rsidP="00311BFD">
      <w:pPr>
        <w:spacing w:after="120"/>
        <w:jc w:val="both"/>
        <w:rPr>
          <w:rFonts w:asciiTheme="minorHAnsi" w:hAnsiTheme="minorHAnsi" w:cstheme="minorHAnsi"/>
        </w:rPr>
      </w:pPr>
      <w:r w:rsidRPr="00311BFD">
        <w:rPr>
          <w:rFonts w:asciiTheme="minorHAnsi" w:hAnsiTheme="minorHAnsi" w:cstheme="minorHAnsi"/>
        </w:rPr>
        <w:t>From October 1, 2023 - September</w:t>
      </w:r>
      <w:r w:rsidR="00721AD8" w:rsidRPr="00311BFD">
        <w:rPr>
          <w:rFonts w:asciiTheme="minorHAnsi" w:hAnsiTheme="minorHAnsi" w:cstheme="minorHAnsi"/>
        </w:rPr>
        <w:t xml:space="preserve"> 30, 2024, </w:t>
      </w:r>
      <w:r w:rsidR="00BE4EAB" w:rsidRPr="00311BFD">
        <w:rPr>
          <w:rFonts w:asciiTheme="minorHAnsi" w:hAnsiTheme="minorHAnsi" w:cstheme="minorHAnsi"/>
        </w:rPr>
        <w:t>WASO achieved</w:t>
      </w:r>
      <w:r w:rsidR="00721AD8" w:rsidRPr="00311BFD">
        <w:rPr>
          <w:rFonts w:asciiTheme="minorHAnsi" w:hAnsiTheme="minorHAnsi" w:cstheme="minorHAnsi"/>
        </w:rPr>
        <w:t xml:space="preserve"> the following program performance results </w:t>
      </w:r>
    </w:p>
    <w:p w14:paraId="660A4956" w14:textId="77777777" w:rsidR="00721AD8" w:rsidRPr="00311BFD" w:rsidRDefault="00721AD8" w:rsidP="00311BFD">
      <w:pPr>
        <w:widowControl/>
        <w:numPr>
          <w:ilvl w:val="0"/>
          <w:numId w:val="6"/>
        </w:numPr>
        <w:pBdr>
          <w:top w:val="nil"/>
          <w:left w:val="nil"/>
          <w:bottom w:val="nil"/>
          <w:right w:val="nil"/>
          <w:between w:val="nil"/>
        </w:pBdr>
        <w:autoSpaceDE/>
        <w:autoSpaceDN/>
        <w:jc w:val="both"/>
        <w:rPr>
          <w:rFonts w:asciiTheme="minorHAnsi" w:hAnsiTheme="minorHAnsi" w:cstheme="minorHAnsi"/>
          <w:color w:val="000000"/>
        </w:rPr>
      </w:pPr>
      <w:r w:rsidRPr="00311BFD">
        <w:rPr>
          <w:rFonts w:asciiTheme="minorHAnsi" w:hAnsiTheme="minorHAnsi" w:cstheme="minorHAnsi"/>
          <w:color w:val="000000"/>
        </w:rPr>
        <w:t xml:space="preserve">Provided </w:t>
      </w:r>
      <w:r w:rsidR="000E3DA4" w:rsidRPr="00311BFD">
        <w:rPr>
          <w:rFonts w:asciiTheme="minorHAnsi" w:hAnsiTheme="minorHAnsi" w:cstheme="minorHAnsi"/>
          <w:color w:val="000000"/>
        </w:rPr>
        <w:t>HIV prevention services to 8,666 KPs, which accounts to 115</w:t>
      </w:r>
      <w:r w:rsidRPr="00311BFD">
        <w:rPr>
          <w:rFonts w:asciiTheme="minorHAnsi" w:hAnsiTheme="minorHAnsi" w:cstheme="minorHAnsi"/>
          <w:color w:val="000000"/>
        </w:rPr>
        <w:t xml:space="preserve">% of the annual target. They also provided </w:t>
      </w:r>
      <w:r w:rsidR="000E3DA4" w:rsidRPr="00311BFD">
        <w:rPr>
          <w:rFonts w:asciiTheme="minorHAnsi" w:hAnsiTheme="minorHAnsi" w:cstheme="minorHAnsi"/>
          <w:color w:val="000000"/>
        </w:rPr>
        <w:t>HIV prevention services to 4,536 other PPs, which is 120</w:t>
      </w:r>
      <w:r w:rsidRPr="00311BFD">
        <w:rPr>
          <w:rFonts w:asciiTheme="minorHAnsi" w:hAnsiTheme="minorHAnsi" w:cstheme="minorHAnsi"/>
          <w:color w:val="000000"/>
        </w:rPr>
        <w:t>% of the annual target. The beneficiaries were reached through individual and/or small group-level HIV prevention interventions.</w:t>
      </w:r>
    </w:p>
    <w:p w14:paraId="33AC660C" w14:textId="77777777" w:rsidR="00721AD8" w:rsidRPr="00311BFD" w:rsidRDefault="00721AD8" w:rsidP="00311BFD">
      <w:pPr>
        <w:widowControl/>
        <w:numPr>
          <w:ilvl w:val="0"/>
          <w:numId w:val="6"/>
        </w:numPr>
        <w:pBdr>
          <w:top w:val="nil"/>
          <w:left w:val="nil"/>
          <w:bottom w:val="nil"/>
          <w:right w:val="nil"/>
          <w:between w:val="nil"/>
        </w:pBdr>
        <w:autoSpaceDE/>
        <w:autoSpaceDN/>
        <w:jc w:val="both"/>
        <w:rPr>
          <w:rFonts w:asciiTheme="minorHAnsi" w:hAnsiTheme="minorHAnsi" w:cstheme="minorHAnsi"/>
          <w:color w:val="000000"/>
        </w:rPr>
      </w:pPr>
      <w:r w:rsidRPr="00311BFD">
        <w:rPr>
          <w:rFonts w:asciiTheme="minorHAnsi" w:hAnsiTheme="minorHAnsi" w:cstheme="minorHAnsi"/>
          <w:color w:val="000000"/>
        </w:rPr>
        <w:t>Co</w:t>
      </w:r>
      <w:r w:rsidR="000E3DA4" w:rsidRPr="00311BFD">
        <w:rPr>
          <w:rFonts w:asciiTheme="minorHAnsi" w:hAnsiTheme="minorHAnsi" w:cstheme="minorHAnsi"/>
          <w:color w:val="000000"/>
        </w:rPr>
        <w:t>nducted HIV testing to 8,866 out of the target of 6,476</w:t>
      </w:r>
      <w:r w:rsidRPr="00311BFD">
        <w:rPr>
          <w:rFonts w:asciiTheme="minorHAnsi" w:hAnsiTheme="minorHAnsi" w:cstheme="minorHAnsi"/>
          <w:color w:val="000000"/>
        </w:rPr>
        <w:t xml:space="preserve"> key and vulnerable pop</w:t>
      </w:r>
      <w:r w:rsidR="000E3DA4" w:rsidRPr="00311BFD">
        <w:rPr>
          <w:rFonts w:asciiTheme="minorHAnsi" w:hAnsiTheme="minorHAnsi" w:cstheme="minorHAnsi"/>
          <w:color w:val="000000"/>
        </w:rPr>
        <w:t>ulations (KVP), equivalent to 137</w:t>
      </w:r>
      <w:r w:rsidRPr="00311BFD">
        <w:rPr>
          <w:rFonts w:asciiTheme="minorHAnsi" w:hAnsiTheme="minorHAnsi" w:cstheme="minorHAnsi"/>
          <w:color w:val="000000"/>
        </w:rPr>
        <w:t>% of</w:t>
      </w:r>
      <w:r w:rsidR="000E3DA4" w:rsidRPr="00311BFD">
        <w:rPr>
          <w:rFonts w:asciiTheme="minorHAnsi" w:hAnsiTheme="minorHAnsi" w:cstheme="minorHAnsi"/>
          <w:color w:val="000000"/>
        </w:rPr>
        <w:t xml:space="preserve"> the annual targets, whereby 385</w:t>
      </w:r>
      <w:r w:rsidRPr="00311BFD">
        <w:rPr>
          <w:rFonts w:asciiTheme="minorHAnsi" w:hAnsiTheme="minorHAnsi" w:cstheme="minorHAnsi"/>
          <w:color w:val="000000"/>
        </w:rPr>
        <w:t xml:space="preserve"> recipients of ca</w:t>
      </w:r>
      <w:r w:rsidR="000E3DA4" w:rsidRPr="00311BFD">
        <w:rPr>
          <w:rFonts w:asciiTheme="minorHAnsi" w:hAnsiTheme="minorHAnsi" w:cstheme="minorHAnsi"/>
          <w:color w:val="000000"/>
        </w:rPr>
        <w:t>re (RoC) tested positive and 369</w:t>
      </w:r>
      <w:r w:rsidRPr="00311BFD">
        <w:rPr>
          <w:rFonts w:asciiTheme="minorHAnsi" w:hAnsiTheme="minorHAnsi" w:cstheme="minorHAnsi"/>
          <w:color w:val="000000"/>
        </w:rPr>
        <w:t xml:space="preserve"> were linked to care and treatment services.</w:t>
      </w:r>
    </w:p>
    <w:p w14:paraId="514365D5" w14:textId="7DF47D41" w:rsidR="00E83DFB" w:rsidRPr="00311BFD" w:rsidRDefault="00721AD8" w:rsidP="00311BFD">
      <w:pPr>
        <w:widowControl/>
        <w:numPr>
          <w:ilvl w:val="0"/>
          <w:numId w:val="6"/>
        </w:numPr>
        <w:pBdr>
          <w:top w:val="nil"/>
          <w:left w:val="nil"/>
          <w:bottom w:val="nil"/>
          <w:right w:val="nil"/>
          <w:between w:val="nil"/>
        </w:pBdr>
        <w:autoSpaceDE/>
        <w:autoSpaceDN/>
        <w:jc w:val="both"/>
        <w:rPr>
          <w:rFonts w:asciiTheme="minorHAnsi" w:hAnsiTheme="minorHAnsi" w:cstheme="minorHAnsi"/>
          <w:color w:val="000000"/>
        </w:rPr>
      </w:pPr>
      <w:r w:rsidRPr="00311BFD">
        <w:rPr>
          <w:rFonts w:asciiTheme="minorHAnsi" w:hAnsiTheme="minorHAnsi" w:cstheme="minorHAnsi"/>
          <w:color w:val="000000"/>
        </w:rPr>
        <w:t xml:space="preserve">Rolled out online outreach services and the use of </w:t>
      </w:r>
      <w:r w:rsidRPr="00311BFD">
        <w:rPr>
          <w:rFonts w:asciiTheme="minorHAnsi" w:hAnsiTheme="minorHAnsi" w:cstheme="minorHAnsi"/>
          <w:i/>
          <w:color w:val="000000"/>
        </w:rPr>
        <w:t>Jicheki</w:t>
      </w:r>
      <w:r w:rsidRPr="00311BFD">
        <w:rPr>
          <w:rFonts w:asciiTheme="minorHAnsi" w:hAnsiTheme="minorHAnsi" w:cstheme="minorHAnsi"/>
          <w:color w:val="000000"/>
        </w:rPr>
        <w:t xml:space="preserve"> online reservation application (ORA) to KPs in Temeke DC</w:t>
      </w:r>
      <w:r w:rsidR="00FC1591" w:rsidRPr="00311BFD">
        <w:rPr>
          <w:rFonts w:asciiTheme="minorHAnsi" w:hAnsiTheme="minorHAnsi" w:cstheme="minorHAnsi"/>
          <w:color w:val="000000"/>
        </w:rPr>
        <w:t>.</w:t>
      </w:r>
      <w:r w:rsidRPr="00311BFD">
        <w:rPr>
          <w:rFonts w:asciiTheme="minorHAnsi" w:hAnsiTheme="minorHAnsi" w:cstheme="minorHAnsi"/>
          <w:color w:val="000000"/>
        </w:rPr>
        <w:t xml:space="preserve"> KP peer educators (PEs) identified and utilized social media platforms including WhatsApp, Facebook, Telegram, X, and Instagram, also Tinder, Badoo and Grinder to create demand where RoC booked for prevention and treatment services. This initiative expanded the reach for a larger number of KP to attend community outreaches</w:t>
      </w:r>
      <w:r w:rsidR="00BD1226" w:rsidRPr="00311BFD">
        <w:rPr>
          <w:rFonts w:asciiTheme="minorHAnsi" w:hAnsiTheme="minorHAnsi" w:cstheme="minorHAnsi"/>
          <w:color w:val="000000"/>
        </w:rPr>
        <w:t>.</w:t>
      </w:r>
    </w:p>
    <w:p w14:paraId="21A66B6E" w14:textId="77777777" w:rsidR="00881C26" w:rsidRPr="00311BFD" w:rsidRDefault="00881C26" w:rsidP="00311BFD">
      <w:pPr>
        <w:contextualSpacing/>
        <w:jc w:val="both"/>
        <w:rPr>
          <w:rFonts w:asciiTheme="minorHAnsi" w:eastAsia="MS Mincho" w:hAnsiTheme="minorHAnsi" w:cstheme="minorHAnsi"/>
          <w:color w:val="000000"/>
        </w:rPr>
      </w:pPr>
    </w:p>
    <w:p w14:paraId="087426A4" w14:textId="7C3480CD" w:rsidR="00881C26" w:rsidRPr="00311BFD" w:rsidRDefault="00F97071" w:rsidP="00311BFD">
      <w:pPr>
        <w:contextualSpacing/>
        <w:jc w:val="both"/>
        <w:rPr>
          <w:rFonts w:asciiTheme="minorHAnsi" w:eastAsia="MS Mincho" w:hAnsiTheme="minorHAnsi" w:cstheme="minorHAnsi"/>
          <w:color w:val="000000"/>
        </w:rPr>
      </w:pPr>
      <w:bookmarkStart w:id="1" w:name="_Hlk156825235"/>
      <w:r w:rsidRPr="00311BFD">
        <w:rPr>
          <w:rFonts w:asciiTheme="minorHAnsi" w:eastAsia="MS Mincho" w:hAnsiTheme="minorHAnsi" w:cstheme="minorHAnsi"/>
          <w:color w:val="000000"/>
        </w:rPr>
        <w:t>During the period of</w:t>
      </w:r>
      <w:r w:rsidR="00881C26" w:rsidRPr="00311BFD">
        <w:rPr>
          <w:rFonts w:asciiTheme="minorHAnsi" w:eastAsia="Gill Sans MT" w:hAnsiTheme="minorHAnsi" w:cstheme="minorHAnsi"/>
          <w:bCs/>
          <w:kern w:val="3"/>
          <w:lang w:val="en-GB"/>
        </w:rPr>
        <w:t xml:space="preserve"> October 1, 2022 - September 30, 2023, WASO</w:t>
      </w:r>
      <w:r w:rsidRPr="00311BFD">
        <w:rPr>
          <w:rFonts w:asciiTheme="minorHAnsi" w:eastAsia="Gill Sans MT" w:hAnsiTheme="minorHAnsi" w:cstheme="minorHAnsi"/>
          <w:bCs/>
          <w:kern w:val="3"/>
          <w:lang w:val="en-GB"/>
        </w:rPr>
        <w:t xml:space="preserve"> </w:t>
      </w:r>
      <w:bookmarkStart w:id="2" w:name="_Hlk156826373"/>
      <w:r w:rsidR="00A93D46" w:rsidRPr="00311BFD">
        <w:rPr>
          <w:rFonts w:asciiTheme="minorHAnsi" w:eastAsia="Gill Sans MT" w:hAnsiTheme="minorHAnsi" w:cstheme="minorHAnsi"/>
          <w:bCs/>
          <w:kern w:val="3"/>
          <w:lang w:val="en-GB"/>
        </w:rPr>
        <w:t>as</w:t>
      </w:r>
      <w:r w:rsidR="00881C26" w:rsidRPr="00311BFD">
        <w:rPr>
          <w:rFonts w:asciiTheme="minorHAnsi" w:eastAsia="Gill Sans MT" w:hAnsiTheme="minorHAnsi" w:cstheme="minorHAnsi"/>
          <w:bCs/>
          <w:kern w:val="3"/>
          <w:lang w:val="en-GB"/>
        </w:rPr>
        <w:t xml:space="preserve"> achieved the following Program Performance results listed below:</w:t>
      </w:r>
    </w:p>
    <w:bookmarkEnd w:id="1"/>
    <w:p w14:paraId="6AFB2696" w14:textId="77777777" w:rsidR="00881C26" w:rsidRPr="00311BFD" w:rsidRDefault="00881C26" w:rsidP="00311BFD">
      <w:pPr>
        <w:widowControl/>
        <w:numPr>
          <w:ilvl w:val="0"/>
          <w:numId w:val="5"/>
        </w:numPr>
        <w:suppressAutoHyphens/>
        <w:autoSpaceDE/>
        <w:spacing w:after="160" w:line="254" w:lineRule="auto"/>
        <w:contextualSpacing/>
        <w:jc w:val="both"/>
        <w:rPr>
          <w:rFonts w:asciiTheme="minorHAnsi" w:eastAsia="Gill Sans MT" w:hAnsiTheme="minorHAnsi" w:cstheme="minorHAnsi"/>
        </w:rPr>
      </w:pPr>
      <w:r w:rsidRPr="00311BFD">
        <w:rPr>
          <w:rFonts w:asciiTheme="minorHAnsi" w:eastAsia="Gill Sans MT" w:hAnsiTheme="minorHAnsi" w:cstheme="minorHAnsi"/>
        </w:rPr>
        <w:t xml:space="preserve">Provided HIV prevention services to 5,610/5,295 members of </w:t>
      </w:r>
      <w:r w:rsidR="00A93D46" w:rsidRPr="00311BFD">
        <w:rPr>
          <w:rFonts w:asciiTheme="minorHAnsi" w:eastAsia="Gill Sans MT" w:hAnsiTheme="minorHAnsi" w:cstheme="minorHAnsi"/>
        </w:rPr>
        <w:t>Key vulnerable population</w:t>
      </w:r>
      <w:r w:rsidRPr="00311BFD">
        <w:rPr>
          <w:rFonts w:asciiTheme="minorHAnsi" w:eastAsia="Gill Sans MT" w:hAnsiTheme="minorHAnsi" w:cstheme="minorHAnsi"/>
        </w:rPr>
        <w:t>s (</w:t>
      </w:r>
      <w:r w:rsidR="001A1CD5" w:rsidRPr="00311BFD">
        <w:rPr>
          <w:rFonts w:asciiTheme="minorHAnsi" w:eastAsia="Gill Sans MT" w:hAnsiTheme="minorHAnsi" w:cstheme="minorHAnsi"/>
        </w:rPr>
        <w:t>KVP</w:t>
      </w:r>
      <w:r w:rsidRPr="00311BFD">
        <w:rPr>
          <w:rFonts w:asciiTheme="minorHAnsi" w:eastAsia="Gill Sans MT" w:hAnsiTheme="minorHAnsi" w:cstheme="minorHAnsi"/>
        </w:rPr>
        <w:t xml:space="preserve">), which is 106% of the annual target. Of these </w:t>
      </w:r>
      <w:r w:rsidR="001A1CD5" w:rsidRPr="00311BFD">
        <w:rPr>
          <w:rFonts w:asciiTheme="minorHAnsi" w:eastAsia="Gill Sans MT" w:hAnsiTheme="minorHAnsi" w:cstheme="minorHAnsi"/>
        </w:rPr>
        <w:t>KVP</w:t>
      </w:r>
      <w:r w:rsidRPr="00311BFD">
        <w:rPr>
          <w:rFonts w:asciiTheme="minorHAnsi" w:eastAsia="Gill Sans MT" w:hAnsiTheme="minorHAnsi" w:cstheme="minorHAnsi"/>
        </w:rPr>
        <w:t xml:space="preserve">, 3,889 were </w:t>
      </w:r>
      <w:r w:rsidR="001A1CD5" w:rsidRPr="00311BFD">
        <w:rPr>
          <w:rFonts w:asciiTheme="minorHAnsi" w:eastAsia="Gill Sans MT" w:hAnsiTheme="minorHAnsi" w:cstheme="minorHAnsi"/>
        </w:rPr>
        <w:t>female at risk</w:t>
      </w:r>
      <w:r w:rsidR="00D21EB4" w:rsidRPr="00311BFD">
        <w:rPr>
          <w:rFonts w:asciiTheme="minorHAnsi" w:eastAsia="Gill Sans MT" w:hAnsiTheme="minorHAnsi" w:cstheme="minorHAnsi"/>
        </w:rPr>
        <w:t xml:space="preserve"> </w:t>
      </w:r>
      <w:r w:rsidRPr="00311BFD">
        <w:rPr>
          <w:rFonts w:asciiTheme="minorHAnsi" w:eastAsia="Gill Sans MT" w:hAnsiTheme="minorHAnsi" w:cstheme="minorHAnsi"/>
        </w:rPr>
        <w:t>ers (</w:t>
      </w:r>
      <w:r w:rsidR="001A1CD5" w:rsidRPr="00311BFD">
        <w:rPr>
          <w:rFonts w:asciiTheme="minorHAnsi" w:eastAsia="Gill Sans MT" w:hAnsiTheme="minorHAnsi" w:cstheme="minorHAnsi"/>
        </w:rPr>
        <w:t>FEMAL AT RISK</w:t>
      </w:r>
      <w:r w:rsidRPr="00311BFD">
        <w:rPr>
          <w:rFonts w:asciiTheme="minorHAnsi" w:eastAsia="Gill Sans MT" w:hAnsiTheme="minorHAnsi" w:cstheme="minorHAnsi"/>
        </w:rPr>
        <w:t xml:space="preserve">) and 1,721 were </w:t>
      </w:r>
      <w:r w:rsidR="0038267F" w:rsidRPr="00311BFD">
        <w:rPr>
          <w:rFonts w:asciiTheme="minorHAnsi" w:eastAsia="Gill Sans MT" w:hAnsiTheme="minorHAnsi" w:cstheme="minorHAnsi"/>
        </w:rPr>
        <w:lastRenderedPageBreak/>
        <w:t>men at risk</w:t>
      </w:r>
      <w:r w:rsidR="00D21EB4" w:rsidRPr="00311BFD">
        <w:rPr>
          <w:rFonts w:asciiTheme="minorHAnsi" w:eastAsia="Gill Sans MT" w:hAnsiTheme="minorHAnsi" w:cstheme="minorHAnsi"/>
        </w:rPr>
        <w:t xml:space="preserve"> </w:t>
      </w:r>
      <w:r w:rsidRPr="00311BFD">
        <w:rPr>
          <w:rFonts w:asciiTheme="minorHAnsi" w:eastAsia="Gill Sans MT" w:hAnsiTheme="minorHAnsi" w:cstheme="minorHAnsi"/>
        </w:rPr>
        <w:t>(</w:t>
      </w:r>
      <w:r w:rsidR="001A1CD5" w:rsidRPr="00311BFD">
        <w:rPr>
          <w:rFonts w:asciiTheme="minorHAnsi" w:eastAsia="Gill Sans MT" w:hAnsiTheme="minorHAnsi" w:cstheme="minorHAnsi"/>
        </w:rPr>
        <w:t>MEN AT RISK</w:t>
      </w:r>
      <w:r w:rsidRPr="00311BFD">
        <w:rPr>
          <w:rFonts w:asciiTheme="minorHAnsi" w:eastAsia="Gill Sans MT" w:hAnsiTheme="minorHAnsi" w:cstheme="minorHAnsi"/>
        </w:rPr>
        <w:t>). The beneficiaries were reached through individual and/or small group-level HIV prevention interventions (KP_PREV).</w:t>
      </w:r>
    </w:p>
    <w:bookmarkEnd w:id="2"/>
    <w:p w14:paraId="40042D7F" w14:textId="77777777" w:rsidR="00881C26" w:rsidRPr="00311BFD" w:rsidRDefault="00881C26" w:rsidP="00311BFD">
      <w:pPr>
        <w:widowControl/>
        <w:numPr>
          <w:ilvl w:val="0"/>
          <w:numId w:val="5"/>
        </w:numPr>
        <w:suppressAutoHyphens/>
        <w:autoSpaceDE/>
        <w:spacing w:after="160" w:line="254" w:lineRule="auto"/>
        <w:contextualSpacing/>
        <w:jc w:val="both"/>
        <w:rPr>
          <w:rFonts w:asciiTheme="minorHAnsi" w:eastAsia="Gill Sans MT" w:hAnsiTheme="minorHAnsi" w:cstheme="minorHAnsi"/>
          <w:bCs/>
        </w:rPr>
      </w:pPr>
      <w:r w:rsidRPr="00311BFD">
        <w:rPr>
          <w:rFonts w:asciiTheme="minorHAnsi" w:eastAsia="Gill Sans MT" w:hAnsiTheme="minorHAnsi" w:cstheme="minorHAnsi"/>
          <w:bCs/>
        </w:rPr>
        <w:t xml:space="preserve">Conducted HIV testing of 3904/3699 key and vulnerable populations (KVPs), equivalent to 106% of annual targets. 1,982 were </w:t>
      </w:r>
      <w:r w:rsidR="001A1CD5" w:rsidRPr="00311BFD">
        <w:rPr>
          <w:rFonts w:asciiTheme="minorHAnsi" w:eastAsia="Gill Sans MT" w:hAnsiTheme="minorHAnsi" w:cstheme="minorHAnsi"/>
          <w:bCs/>
        </w:rPr>
        <w:t>FEMAL AT RISK</w:t>
      </w:r>
      <w:r w:rsidRPr="00311BFD">
        <w:rPr>
          <w:rFonts w:asciiTheme="minorHAnsi" w:eastAsia="Gill Sans MT" w:hAnsiTheme="minorHAnsi" w:cstheme="minorHAnsi"/>
          <w:bCs/>
        </w:rPr>
        <w:t xml:space="preserve">, 1270 were </w:t>
      </w:r>
      <w:r w:rsidR="001A1CD5" w:rsidRPr="00311BFD">
        <w:rPr>
          <w:rFonts w:asciiTheme="minorHAnsi" w:eastAsia="Gill Sans MT" w:hAnsiTheme="minorHAnsi" w:cstheme="minorHAnsi"/>
          <w:bCs/>
        </w:rPr>
        <w:t>MEN AT RISK</w:t>
      </w:r>
      <w:r w:rsidRPr="00311BFD">
        <w:rPr>
          <w:rFonts w:asciiTheme="minorHAnsi" w:eastAsia="Gill Sans MT" w:hAnsiTheme="minorHAnsi" w:cstheme="minorHAnsi"/>
          <w:bCs/>
        </w:rPr>
        <w:t xml:space="preserve">, 29 were children of </w:t>
      </w:r>
      <w:r w:rsidR="009478FD" w:rsidRPr="00311BFD">
        <w:rPr>
          <w:rFonts w:asciiTheme="minorHAnsi" w:eastAsia="Gill Sans MT" w:hAnsiTheme="minorHAnsi" w:cstheme="minorHAnsi"/>
          <w:bCs/>
        </w:rPr>
        <w:t xml:space="preserve">FEMALE AT RISK </w:t>
      </w:r>
      <w:r w:rsidRPr="00311BFD">
        <w:rPr>
          <w:rFonts w:asciiTheme="minorHAnsi" w:eastAsia="Gill Sans MT" w:hAnsiTheme="minorHAnsi" w:cstheme="minorHAnsi"/>
          <w:bCs/>
        </w:rPr>
        <w:t>(C</w:t>
      </w:r>
      <w:r w:rsidR="001A1CD5" w:rsidRPr="00311BFD">
        <w:rPr>
          <w:rFonts w:asciiTheme="minorHAnsi" w:eastAsia="Gill Sans MT" w:hAnsiTheme="minorHAnsi" w:cstheme="minorHAnsi"/>
          <w:bCs/>
        </w:rPr>
        <w:t>FEMAL AT RISK</w:t>
      </w:r>
      <w:r w:rsidRPr="00311BFD">
        <w:rPr>
          <w:rFonts w:asciiTheme="minorHAnsi" w:eastAsia="Gill Sans MT" w:hAnsiTheme="minorHAnsi" w:cstheme="minorHAnsi"/>
          <w:bCs/>
        </w:rPr>
        <w:t xml:space="preserve">), 282 were Partner of </w:t>
      </w:r>
      <w:r w:rsidR="009478FD" w:rsidRPr="00311BFD">
        <w:rPr>
          <w:rFonts w:asciiTheme="minorHAnsi" w:eastAsia="Gill Sans MT" w:hAnsiTheme="minorHAnsi" w:cstheme="minorHAnsi"/>
          <w:bCs/>
        </w:rPr>
        <w:t xml:space="preserve">FEMALE AT RISK </w:t>
      </w:r>
      <w:r w:rsidRPr="00311BFD">
        <w:rPr>
          <w:rFonts w:asciiTheme="minorHAnsi" w:eastAsia="Gill Sans MT" w:hAnsiTheme="minorHAnsi" w:cstheme="minorHAnsi"/>
          <w:bCs/>
        </w:rPr>
        <w:t>(</w:t>
      </w:r>
      <w:r w:rsidR="001A1CD5" w:rsidRPr="00311BFD">
        <w:rPr>
          <w:rFonts w:asciiTheme="minorHAnsi" w:eastAsia="Gill Sans MT" w:hAnsiTheme="minorHAnsi" w:cstheme="minorHAnsi"/>
          <w:bCs/>
        </w:rPr>
        <w:t>FEMAL</w:t>
      </w:r>
      <w:r w:rsidR="000F3782" w:rsidRPr="00311BFD">
        <w:rPr>
          <w:rFonts w:asciiTheme="minorHAnsi" w:eastAsia="Gill Sans MT" w:hAnsiTheme="minorHAnsi" w:cstheme="minorHAnsi"/>
          <w:bCs/>
        </w:rPr>
        <w:t>E</w:t>
      </w:r>
      <w:r w:rsidR="001A1CD5" w:rsidRPr="00311BFD">
        <w:rPr>
          <w:rFonts w:asciiTheme="minorHAnsi" w:eastAsia="Gill Sans MT" w:hAnsiTheme="minorHAnsi" w:cstheme="minorHAnsi"/>
          <w:bCs/>
        </w:rPr>
        <w:t xml:space="preserve"> AT RISK</w:t>
      </w:r>
      <w:r w:rsidRPr="00311BFD">
        <w:rPr>
          <w:rFonts w:asciiTheme="minorHAnsi" w:eastAsia="Gill Sans MT" w:hAnsiTheme="minorHAnsi" w:cstheme="minorHAnsi"/>
          <w:bCs/>
        </w:rPr>
        <w:t>) and 341 were other priority populations (PP).</w:t>
      </w:r>
    </w:p>
    <w:p w14:paraId="7B523547" w14:textId="77777777" w:rsidR="00881C26" w:rsidRPr="00311BFD" w:rsidRDefault="00881C26" w:rsidP="00311BFD">
      <w:pPr>
        <w:widowControl/>
        <w:numPr>
          <w:ilvl w:val="1"/>
          <w:numId w:val="5"/>
        </w:numPr>
        <w:suppressAutoHyphens/>
        <w:autoSpaceDE/>
        <w:spacing w:after="160" w:line="254" w:lineRule="auto"/>
        <w:contextualSpacing/>
        <w:jc w:val="both"/>
        <w:rPr>
          <w:rFonts w:asciiTheme="minorHAnsi" w:eastAsia="Gill Sans MT" w:hAnsiTheme="minorHAnsi" w:cstheme="minorHAnsi"/>
          <w:bCs/>
        </w:rPr>
      </w:pPr>
      <w:r w:rsidRPr="00311BFD">
        <w:rPr>
          <w:rFonts w:asciiTheme="minorHAnsi" w:eastAsia="Gill Sans MT" w:hAnsiTheme="minorHAnsi" w:cstheme="minorHAnsi"/>
          <w:bCs/>
        </w:rPr>
        <w:t xml:space="preserve">Out of 3904 tested clients, 405 were positive cases which is 101% of the annual target (189 </w:t>
      </w:r>
      <w:r w:rsidR="001A1CD5" w:rsidRPr="00311BFD">
        <w:rPr>
          <w:rFonts w:asciiTheme="minorHAnsi" w:eastAsia="Gill Sans MT" w:hAnsiTheme="minorHAnsi" w:cstheme="minorHAnsi"/>
          <w:bCs/>
        </w:rPr>
        <w:t>FEMAL AT RISK</w:t>
      </w:r>
      <w:r w:rsidRPr="00311BFD">
        <w:rPr>
          <w:rFonts w:asciiTheme="minorHAnsi" w:eastAsia="Gill Sans MT" w:hAnsiTheme="minorHAnsi" w:cstheme="minorHAnsi"/>
          <w:bCs/>
        </w:rPr>
        <w:t xml:space="preserve">,165 </w:t>
      </w:r>
      <w:r w:rsidR="001A1CD5" w:rsidRPr="00311BFD">
        <w:rPr>
          <w:rFonts w:asciiTheme="minorHAnsi" w:eastAsia="Gill Sans MT" w:hAnsiTheme="minorHAnsi" w:cstheme="minorHAnsi"/>
          <w:bCs/>
        </w:rPr>
        <w:t>MEN AT RISK</w:t>
      </w:r>
      <w:r w:rsidRPr="00311BFD">
        <w:rPr>
          <w:rFonts w:asciiTheme="minorHAnsi" w:eastAsia="Gill Sans MT" w:hAnsiTheme="minorHAnsi" w:cstheme="minorHAnsi"/>
          <w:bCs/>
        </w:rPr>
        <w:t xml:space="preserve">,16 Partner of </w:t>
      </w:r>
      <w:r w:rsidR="001A1CD5" w:rsidRPr="00311BFD">
        <w:rPr>
          <w:rFonts w:asciiTheme="minorHAnsi" w:eastAsia="Gill Sans MT" w:hAnsiTheme="minorHAnsi" w:cstheme="minorHAnsi"/>
          <w:bCs/>
        </w:rPr>
        <w:t>FEMAL</w:t>
      </w:r>
      <w:r w:rsidR="000F3782" w:rsidRPr="00311BFD">
        <w:rPr>
          <w:rFonts w:asciiTheme="minorHAnsi" w:eastAsia="Gill Sans MT" w:hAnsiTheme="minorHAnsi" w:cstheme="minorHAnsi"/>
          <w:bCs/>
        </w:rPr>
        <w:t>E</w:t>
      </w:r>
      <w:r w:rsidR="001A1CD5" w:rsidRPr="00311BFD">
        <w:rPr>
          <w:rFonts w:asciiTheme="minorHAnsi" w:eastAsia="Gill Sans MT" w:hAnsiTheme="minorHAnsi" w:cstheme="minorHAnsi"/>
          <w:bCs/>
        </w:rPr>
        <w:t xml:space="preserve"> AT RISK</w:t>
      </w:r>
      <w:r w:rsidRPr="00311BFD">
        <w:rPr>
          <w:rFonts w:asciiTheme="minorHAnsi" w:eastAsia="Gill Sans MT" w:hAnsiTheme="minorHAnsi" w:cstheme="minorHAnsi"/>
          <w:bCs/>
        </w:rPr>
        <w:t xml:space="preserve">, 2 children of </w:t>
      </w:r>
      <w:r w:rsidR="001A1CD5" w:rsidRPr="00311BFD">
        <w:rPr>
          <w:rFonts w:asciiTheme="minorHAnsi" w:eastAsia="Gill Sans MT" w:hAnsiTheme="minorHAnsi" w:cstheme="minorHAnsi"/>
          <w:bCs/>
        </w:rPr>
        <w:t>FEMAL</w:t>
      </w:r>
      <w:r w:rsidR="000F3782" w:rsidRPr="00311BFD">
        <w:rPr>
          <w:rFonts w:asciiTheme="minorHAnsi" w:eastAsia="Gill Sans MT" w:hAnsiTheme="minorHAnsi" w:cstheme="minorHAnsi"/>
          <w:bCs/>
        </w:rPr>
        <w:t>E</w:t>
      </w:r>
      <w:r w:rsidR="001A1CD5" w:rsidRPr="00311BFD">
        <w:rPr>
          <w:rFonts w:asciiTheme="minorHAnsi" w:eastAsia="Gill Sans MT" w:hAnsiTheme="minorHAnsi" w:cstheme="minorHAnsi"/>
          <w:bCs/>
        </w:rPr>
        <w:t xml:space="preserve"> AT RISK</w:t>
      </w:r>
      <w:r w:rsidRPr="00311BFD">
        <w:rPr>
          <w:rFonts w:asciiTheme="minorHAnsi" w:eastAsia="Gill Sans MT" w:hAnsiTheme="minorHAnsi" w:cstheme="minorHAnsi"/>
          <w:bCs/>
        </w:rPr>
        <w:t>, and 33 other PP).</w:t>
      </w:r>
    </w:p>
    <w:p w14:paraId="1BD2E453" w14:textId="77777777" w:rsidR="00881C26" w:rsidRPr="00311BFD" w:rsidRDefault="00881C26" w:rsidP="00311BFD">
      <w:pPr>
        <w:widowControl/>
        <w:numPr>
          <w:ilvl w:val="1"/>
          <w:numId w:val="5"/>
        </w:numPr>
        <w:suppressAutoHyphens/>
        <w:autoSpaceDE/>
        <w:spacing w:after="160" w:line="254" w:lineRule="auto"/>
        <w:contextualSpacing/>
        <w:jc w:val="both"/>
        <w:rPr>
          <w:rFonts w:asciiTheme="minorHAnsi" w:eastAsia="Gill Sans MT" w:hAnsiTheme="minorHAnsi" w:cstheme="minorHAnsi"/>
          <w:bCs/>
        </w:rPr>
      </w:pPr>
      <w:r w:rsidRPr="00311BFD">
        <w:rPr>
          <w:rFonts w:asciiTheme="minorHAnsi" w:eastAsia="Gill Sans MT" w:hAnsiTheme="minorHAnsi" w:cstheme="minorHAnsi"/>
          <w:bCs/>
        </w:rPr>
        <w:t xml:space="preserve">Out of 405 positive cases identified, 385 clients were linked to care and treatment </w:t>
      </w:r>
      <w:r w:rsidR="006341E1" w:rsidRPr="00311BFD">
        <w:rPr>
          <w:rFonts w:asciiTheme="minorHAnsi" w:eastAsia="Gill Sans MT" w:hAnsiTheme="minorHAnsi" w:cstheme="minorHAnsi"/>
          <w:bCs/>
        </w:rPr>
        <w:t>services which are</w:t>
      </w:r>
      <w:r w:rsidRPr="00311BFD">
        <w:rPr>
          <w:rFonts w:asciiTheme="minorHAnsi" w:eastAsia="Gill Sans MT" w:hAnsiTheme="minorHAnsi" w:cstheme="minorHAnsi"/>
          <w:bCs/>
        </w:rPr>
        <w:t xml:space="preserve"> 95% of annual target.</w:t>
      </w:r>
    </w:p>
    <w:p w14:paraId="048DFDA0" w14:textId="77777777" w:rsidR="00881C26" w:rsidRPr="00311BFD" w:rsidRDefault="00881C26" w:rsidP="00311BFD">
      <w:pPr>
        <w:widowControl/>
        <w:numPr>
          <w:ilvl w:val="0"/>
          <w:numId w:val="5"/>
        </w:numPr>
        <w:suppressAutoHyphens/>
        <w:autoSpaceDE/>
        <w:spacing w:after="160" w:line="254" w:lineRule="auto"/>
        <w:contextualSpacing/>
        <w:jc w:val="both"/>
        <w:rPr>
          <w:rFonts w:asciiTheme="minorHAnsi" w:eastAsia="Gill Sans MT" w:hAnsiTheme="minorHAnsi" w:cstheme="minorHAnsi"/>
        </w:rPr>
      </w:pPr>
      <w:r w:rsidRPr="00311BFD">
        <w:rPr>
          <w:rFonts w:asciiTheme="minorHAnsi" w:eastAsia="Gill Sans MT" w:hAnsiTheme="minorHAnsi" w:cstheme="minorHAnsi"/>
        </w:rPr>
        <w:t>Reached and initiated 1943/1982 (98% of annual target) on pre-exposure prophylaxis (PrEP) (1,363</w:t>
      </w:r>
      <w:r w:rsidR="009478FD" w:rsidRPr="00311BFD">
        <w:rPr>
          <w:rFonts w:asciiTheme="minorHAnsi" w:eastAsia="Gill Sans MT" w:hAnsiTheme="minorHAnsi" w:cstheme="minorHAnsi"/>
        </w:rPr>
        <w:t xml:space="preserve">FEMALE AT RISK </w:t>
      </w:r>
      <w:r w:rsidRPr="00311BFD">
        <w:rPr>
          <w:rFonts w:asciiTheme="minorHAnsi" w:eastAsia="Gill Sans MT" w:hAnsiTheme="minorHAnsi" w:cstheme="minorHAnsi"/>
        </w:rPr>
        <w:t xml:space="preserve">and 580 </w:t>
      </w:r>
      <w:r w:rsidR="001A1CD5" w:rsidRPr="00311BFD">
        <w:rPr>
          <w:rFonts w:asciiTheme="minorHAnsi" w:eastAsia="Gill Sans MT" w:hAnsiTheme="minorHAnsi" w:cstheme="minorHAnsi"/>
        </w:rPr>
        <w:t>MEN AT RISK</w:t>
      </w:r>
      <w:r w:rsidRPr="00311BFD">
        <w:rPr>
          <w:rFonts w:asciiTheme="minorHAnsi" w:eastAsia="Gill Sans MT" w:hAnsiTheme="minorHAnsi" w:cstheme="minorHAnsi"/>
        </w:rPr>
        <w:t>) to prevent HIV infection (PrEP NEW).</w:t>
      </w:r>
    </w:p>
    <w:p w14:paraId="5647A2D0" w14:textId="77777777" w:rsidR="00881C26" w:rsidRPr="00311BFD" w:rsidRDefault="00881C26" w:rsidP="00311BFD">
      <w:pPr>
        <w:widowControl/>
        <w:numPr>
          <w:ilvl w:val="0"/>
          <w:numId w:val="5"/>
        </w:numPr>
        <w:suppressAutoHyphens/>
        <w:autoSpaceDE/>
        <w:spacing w:after="160" w:line="254" w:lineRule="auto"/>
        <w:contextualSpacing/>
        <w:jc w:val="both"/>
        <w:rPr>
          <w:rFonts w:asciiTheme="minorHAnsi" w:eastAsia="Gill Sans MT" w:hAnsiTheme="minorHAnsi" w:cstheme="minorHAnsi"/>
        </w:rPr>
      </w:pPr>
      <w:r w:rsidRPr="00311BFD">
        <w:rPr>
          <w:rFonts w:asciiTheme="minorHAnsi" w:eastAsia="Gill Sans MT" w:hAnsiTheme="minorHAnsi" w:cstheme="minorHAnsi"/>
        </w:rPr>
        <w:t xml:space="preserve">Tested 1,301 </w:t>
      </w:r>
      <w:r w:rsidR="001A1CD5" w:rsidRPr="00311BFD">
        <w:rPr>
          <w:rFonts w:asciiTheme="minorHAnsi" w:eastAsia="Gill Sans MT" w:hAnsiTheme="minorHAnsi" w:cstheme="minorHAnsi"/>
        </w:rPr>
        <w:t>KVP</w:t>
      </w:r>
      <w:r w:rsidRPr="00311BFD">
        <w:rPr>
          <w:rFonts w:asciiTheme="minorHAnsi" w:eastAsia="Gill Sans MT" w:hAnsiTheme="minorHAnsi" w:cstheme="minorHAnsi"/>
        </w:rPr>
        <w:t xml:space="preserve"> (664 </w:t>
      </w:r>
      <w:r w:rsidR="009478FD" w:rsidRPr="00311BFD">
        <w:rPr>
          <w:rFonts w:asciiTheme="minorHAnsi" w:eastAsia="Gill Sans MT" w:hAnsiTheme="minorHAnsi" w:cstheme="minorHAnsi"/>
        </w:rPr>
        <w:t xml:space="preserve">FEMALE AT RISK </w:t>
      </w:r>
      <w:r w:rsidRPr="00311BFD">
        <w:rPr>
          <w:rFonts w:asciiTheme="minorHAnsi" w:eastAsia="Gill Sans MT" w:hAnsiTheme="minorHAnsi" w:cstheme="minorHAnsi"/>
        </w:rPr>
        <w:t xml:space="preserve">and 637 </w:t>
      </w:r>
      <w:r w:rsidR="001A1CD5" w:rsidRPr="00311BFD">
        <w:rPr>
          <w:rFonts w:asciiTheme="minorHAnsi" w:eastAsia="Gill Sans MT" w:hAnsiTheme="minorHAnsi" w:cstheme="minorHAnsi"/>
        </w:rPr>
        <w:t>MEN AT RISK</w:t>
      </w:r>
      <w:r w:rsidRPr="00311BFD">
        <w:rPr>
          <w:rFonts w:asciiTheme="minorHAnsi" w:eastAsia="Gill Sans MT" w:hAnsiTheme="minorHAnsi" w:cstheme="minorHAnsi"/>
        </w:rPr>
        <w:t>) through index testing and social network Strategy (SNS)</w:t>
      </w:r>
    </w:p>
    <w:p w14:paraId="153DEE8A" w14:textId="77777777" w:rsidR="00881C26" w:rsidRPr="00311BFD" w:rsidRDefault="00881C26" w:rsidP="00311BFD">
      <w:pPr>
        <w:widowControl/>
        <w:numPr>
          <w:ilvl w:val="0"/>
          <w:numId w:val="5"/>
        </w:numPr>
        <w:suppressAutoHyphens/>
        <w:autoSpaceDE/>
        <w:spacing w:after="240" w:line="254" w:lineRule="auto"/>
        <w:contextualSpacing/>
        <w:jc w:val="both"/>
        <w:rPr>
          <w:rFonts w:asciiTheme="minorHAnsi" w:eastAsia="Gill Sans MT" w:hAnsiTheme="minorHAnsi" w:cstheme="minorHAnsi"/>
        </w:rPr>
      </w:pPr>
      <w:r w:rsidRPr="00311BFD">
        <w:rPr>
          <w:rFonts w:asciiTheme="minorHAnsi" w:eastAsia="Gill Sans MT" w:hAnsiTheme="minorHAnsi" w:cstheme="minorHAnsi"/>
        </w:rPr>
        <w:t xml:space="preserve">Reached 952 total community antiretroviral therapy (ART) clients, of whom 898 are from the general population (GP) and 54 are </w:t>
      </w:r>
      <w:r w:rsidR="001A1CD5" w:rsidRPr="00311BFD">
        <w:rPr>
          <w:rFonts w:asciiTheme="minorHAnsi" w:eastAsia="Gill Sans MT" w:hAnsiTheme="minorHAnsi" w:cstheme="minorHAnsi"/>
        </w:rPr>
        <w:t>KVP</w:t>
      </w:r>
      <w:r w:rsidRPr="00311BFD">
        <w:rPr>
          <w:rFonts w:asciiTheme="minorHAnsi" w:eastAsia="Gill Sans MT" w:hAnsiTheme="minorHAnsi" w:cstheme="minorHAnsi"/>
        </w:rPr>
        <w:t xml:space="preserve"> (39 </w:t>
      </w:r>
      <w:r w:rsidR="009478FD" w:rsidRPr="00311BFD">
        <w:rPr>
          <w:rFonts w:asciiTheme="minorHAnsi" w:eastAsia="Gill Sans MT" w:hAnsiTheme="minorHAnsi" w:cstheme="minorHAnsi"/>
        </w:rPr>
        <w:t xml:space="preserve">FEMALE AT RISK </w:t>
      </w:r>
      <w:r w:rsidRPr="00311BFD">
        <w:rPr>
          <w:rFonts w:asciiTheme="minorHAnsi" w:eastAsia="Gill Sans MT" w:hAnsiTheme="minorHAnsi" w:cstheme="minorHAnsi"/>
        </w:rPr>
        <w:t xml:space="preserve">and 15 </w:t>
      </w:r>
      <w:r w:rsidR="001A1CD5" w:rsidRPr="00311BFD">
        <w:rPr>
          <w:rFonts w:asciiTheme="minorHAnsi" w:eastAsia="Gill Sans MT" w:hAnsiTheme="minorHAnsi" w:cstheme="minorHAnsi"/>
        </w:rPr>
        <w:t>MEN AT RISK</w:t>
      </w:r>
      <w:r w:rsidRPr="00311BFD">
        <w:rPr>
          <w:rFonts w:asciiTheme="minorHAnsi" w:eastAsia="Gill Sans MT" w:hAnsiTheme="minorHAnsi" w:cstheme="minorHAnsi"/>
        </w:rPr>
        <w:t>).</w:t>
      </w:r>
    </w:p>
    <w:p w14:paraId="03F4E9F8" w14:textId="77777777" w:rsidR="0099439A" w:rsidRPr="00311BFD" w:rsidRDefault="0099439A" w:rsidP="00311BFD">
      <w:pPr>
        <w:widowControl/>
        <w:suppressAutoHyphens/>
        <w:autoSpaceDE/>
        <w:spacing w:after="240" w:line="254" w:lineRule="auto"/>
        <w:contextualSpacing/>
        <w:jc w:val="both"/>
        <w:rPr>
          <w:rFonts w:asciiTheme="minorHAnsi" w:eastAsia="Gill Sans MT" w:hAnsiTheme="minorHAnsi" w:cstheme="minorHAnsi"/>
        </w:rPr>
      </w:pPr>
    </w:p>
    <w:p w14:paraId="65C08DA8" w14:textId="5C1F767A" w:rsidR="0099439A" w:rsidRPr="00311BFD" w:rsidRDefault="0099439A" w:rsidP="00311BFD">
      <w:pPr>
        <w:ind w:left="360"/>
        <w:contextualSpacing/>
        <w:jc w:val="both"/>
        <w:rPr>
          <w:rFonts w:asciiTheme="minorHAnsi" w:eastAsia="Times New Roman" w:hAnsiTheme="minorHAnsi" w:cstheme="minorHAnsi"/>
          <w:bCs/>
          <w:color w:val="000000"/>
        </w:rPr>
      </w:pPr>
      <w:r w:rsidRPr="00311BFD">
        <w:rPr>
          <w:rFonts w:asciiTheme="minorHAnsi" w:eastAsia="Gill Sans MT" w:hAnsiTheme="minorHAnsi" w:cstheme="minorHAnsi"/>
          <w:bCs/>
          <w:kern w:val="3"/>
          <w:lang w:val="en-GB"/>
        </w:rPr>
        <w:t>From the</w:t>
      </w:r>
      <w:r w:rsidR="00F97071" w:rsidRPr="00311BFD">
        <w:rPr>
          <w:rFonts w:asciiTheme="minorHAnsi" w:eastAsia="Gill Sans MT" w:hAnsiTheme="minorHAnsi" w:cstheme="minorHAnsi"/>
          <w:bCs/>
          <w:kern w:val="3"/>
          <w:lang w:val="en-GB"/>
        </w:rPr>
        <w:t xml:space="preserve"> period of December 06, 202</w:t>
      </w:r>
      <w:r w:rsidR="008A7A6C" w:rsidRPr="00311BFD">
        <w:rPr>
          <w:rFonts w:asciiTheme="minorHAnsi" w:eastAsia="Gill Sans MT" w:hAnsiTheme="minorHAnsi" w:cstheme="minorHAnsi"/>
          <w:bCs/>
          <w:kern w:val="3"/>
          <w:lang w:val="en-GB"/>
        </w:rPr>
        <w:t>2</w:t>
      </w:r>
      <w:r w:rsidR="00F97071" w:rsidRPr="00311BFD">
        <w:rPr>
          <w:rFonts w:asciiTheme="minorHAnsi" w:eastAsia="Gill Sans MT" w:hAnsiTheme="minorHAnsi" w:cstheme="minorHAnsi"/>
          <w:bCs/>
          <w:kern w:val="3"/>
          <w:lang w:val="en-GB"/>
        </w:rPr>
        <w:t xml:space="preserve"> – </w:t>
      </w:r>
      <w:r w:rsidR="00A6564D" w:rsidRPr="00311BFD">
        <w:rPr>
          <w:rFonts w:asciiTheme="minorHAnsi" w:eastAsia="Gill Sans MT" w:hAnsiTheme="minorHAnsi" w:cstheme="minorHAnsi"/>
          <w:bCs/>
          <w:kern w:val="3"/>
          <w:lang w:val="en-GB"/>
        </w:rPr>
        <w:t>December 11</w:t>
      </w:r>
      <w:r w:rsidR="00F97071" w:rsidRPr="00311BFD">
        <w:rPr>
          <w:rFonts w:asciiTheme="minorHAnsi" w:eastAsia="Gill Sans MT" w:hAnsiTheme="minorHAnsi" w:cstheme="minorHAnsi"/>
          <w:bCs/>
          <w:kern w:val="3"/>
          <w:lang w:val="en-GB"/>
        </w:rPr>
        <w:t>, 202</w:t>
      </w:r>
      <w:r w:rsidR="003929BF" w:rsidRPr="00311BFD">
        <w:rPr>
          <w:rFonts w:asciiTheme="minorHAnsi" w:eastAsia="Gill Sans MT" w:hAnsiTheme="minorHAnsi" w:cstheme="minorHAnsi"/>
          <w:bCs/>
          <w:kern w:val="3"/>
          <w:lang w:val="en-GB"/>
        </w:rPr>
        <w:t>4</w:t>
      </w:r>
      <w:r w:rsidR="00F97071" w:rsidRPr="00311BFD">
        <w:rPr>
          <w:rFonts w:asciiTheme="minorHAnsi" w:eastAsia="Gill Sans MT" w:hAnsiTheme="minorHAnsi" w:cstheme="minorHAnsi"/>
          <w:bCs/>
          <w:kern w:val="3"/>
          <w:lang w:val="en-GB"/>
        </w:rPr>
        <w:t xml:space="preserve">, WASO </w:t>
      </w:r>
      <w:r w:rsidR="00783BCB" w:rsidRPr="00311BFD">
        <w:rPr>
          <w:rFonts w:asciiTheme="minorHAnsi" w:eastAsia="Gill Sans MT" w:hAnsiTheme="minorHAnsi" w:cstheme="minorHAnsi"/>
          <w:bCs/>
          <w:kern w:val="3"/>
          <w:lang w:val="en-GB"/>
        </w:rPr>
        <w:t>subcontracted</w:t>
      </w:r>
      <w:r w:rsidR="00D21EB4" w:rsidRPr="00311BFD">
        <w:rPr>
          <w:rFonts w:asciiTheme="minorHAnsi" w:eastAsia="Gill Sans MT" w:hAnsiTheme="minorHAnsi" w:cstheme="minorHAnsi"/>
          <w:bCs/>
          <w:kern w:val="3"/>
          <w:lang w:val="en-GB"/>
        </w:rPr>
        <w:t xml:space="preserve"> </w:t>
      </w:r>
      <w:r w:rsidRPr="00311BFD">
        <w:rPr>
          <w:rFonts w:asciiTheme="minorHAnsi" w:eastAsia="Times New Roman" w:hAnsiTheme="minorHAnsi" w:cstheme="minorHAnsi"/>
          <w:bCs/>
        </w:rPr>
        <w:t xml:space="preserve">to PEPFAR </w:t>
      </w:r>
      <w:r w:rsidRPr="00311BFD">
        <w:rPr>
          <w:rFonts w:asciiTheme="minorHAnsi" w:eastAsia="Gill Sans MT" w:hAnsiTheme="minorHAnsi" w:cstheme="minorHAnsi"/>
          <w:bCs/>
          <w:kern w:val="3"/>
        </w:rPr>
        <w:t>Ambassador’s Fund for HIV/AIDS Relief (AFHR)</w:t>
      </w:r>
      <w:r w:rsidR="008A7A6C" w:rsidRPr="00311BFD">
        <w:rPr>
          <w:rFonts w:asciiTheme="minorHAnsi" w:eastAsia="Gill Sans MT" w:hAnsiTheme="minorHAnsi" w:cstheme="minorHAnsi"/>
          <w:bCs/>
          <w:kern w:val="3"/>
        </w:rPr>
        <w:t xml:space="preserve"> in Korogwe Tanga</w:t>
      </w:r>
      <w:r w:rsidRPr="00311BFD">
        <w:rPr>
          <w:rFonts w:asciiTheme="minorHAnsi" w:eastAsia="Times New Roman" w:hAnsiTheme="minorHAnsi" w:cstheme="minorHAnsi"/>
          <w:bCs/>
          <w:color w:val="000000"/>
        </w:rPr>
        <w:t>. WASO conduct demand creation</w:t>
      </w:r>
      <w:r w:rsidR="00761AE4" w:rsidRPr="00311BFD">
        <w:rPr>
          <w:rFonts w:asciiTheme="minorHAnsi" w:eastAsia="Times New Roman" w:hAnsiTheme="minorHAnsi" w:cstheme="minorHAnsi"/>
          <w:bCs/>
          <w:color w:val="000000"/>
          <w:lang w:val="en-GB"/>
        </w:rPr>
        <w:t xml:space="preserve"> in the period of 06, December – December 05,2023</w:t>
      </w:r>
      <w:r w:rsidRPr="00311BFD">
        <w:rPr>
          <w:rFonts w:asciiTheme="minorHAnsi" w:eastAsia="Times New Roman" w:hAnsiTheme="minorHAnsi" w:cstheme="minorHAnsi"/>
          <w:bCs/>
          <w:color w:val="000000"/>
        </w:rPr>
        <w:t xml:space="preserve"> and provide escorted referral for HIV testing</w:t>
      </w:r>
      <w:r w:rsidR="00F1331F" w:rsidRPr="00311BFD">
        <w:rPr>
          <w:rFonts w:asciiTheme="minorHAnsi" w:eastAsia="Times New Roman" w:hAnsiTheme="minorHAnsi" w:cstheme="minorHAnsi"/>
          <w:bCs/>
          <w:color w:val="000000"/>
        </w:rPr>
        <w:t xml:space="preserve"> </w:t>
      </w:r>
      <w:bookmarkStart w:id="3" w:name="_Hlk178671219"/>
      <w:r w:rsidRPr="00311BFD">
        <w:rPr>
          <w:rFonts w:asciiTheme="minorHAnsi" w:eastAsia="Times New Roman" w:hAnsiTheme="minorHAnsi" w:cstheme="minorHAnsi"/>
          <w:bCs/>
          <w:color w:val="000000"/>
          <w:lang w:val="en-GB"/>
        </w:rPr>
        <w:t xml:space="preserve">in the work </w:t>
      </w:r>
      <w:r w:rsidR="00AA2942" w:rsidRPr="00311BFD">
        <w:rPr>
          <w:rFonts w:asciiTheme="minorHAnsi" w:eastAsia="Times New Roman" w:hAnsiTheme="minorHAnsi" w:cstheme="minorHAnsi"/>
          <w:bCs/>
          <w:color w:val="000000"/>
          <w:lang w:val="en-GB"/>
        </w:rPr>
        <w:t xml:space="preserve">plan </w:t>
      </w:r>
      <w:bookmarkEnd w:id="3"/>
      <w:r w:rsidRPr="00311BFD">
        <w:rPr>
          <w:rFonts w:asciiTheme="minorHAnsi" w:eastAsia="Times New Roman" w:hAnsiTheme="minorHAnsi" w:cstheme="minorHAnsi"/>
          <w:bCs/>
          <w:color w:val="000000"/>
          <w:lang w:val="en-GB"/>
        </w:rPr>
        <w:t>and has achieved the following Program Performance results listed below:</w:t>
      </w:r>
    </w:p>
    <w:p w14:paraId="41C79B3C" w14:textId="1B5571BE" w:rsidR="007B20C8" w:rsidRPr="00311BFD" w:rsidRDefault="0099439A" w:rsidP="00311BFD">
      <w:pPr>
        <w:numPr>
          <w:ilvl w:val="0"/>
          <w:numId w:val="5"/>
        </w:numPr>
        <w:contextualSpacing/>
        <w:jc w:val="both"/>
        <w:rPr>
          <w:rFonts w:asciiTheme="minorHAnsi" w:eastAsia="Times New Roman" w:hAnsiTheme="minorHAnsi" w:cstheme="minorHAnsi"/>
          <w:bCs/>
          <w:color w:val="000000"/>
        </w:rPr>
      </w:pPr>
      <w:r w:rsidRPr="00311BFD">
        <w:rPr>
          <w:rFonts w:asciiTheme="minorHAnsi" w:eastAsia="Times New Roman" w:hAnsiTheme="minorHAnsi" w:cstheme="minorHAnsi"/>
          <w:bCs/>
          <w:color w:val="000000"/>
        </w:rPr>
        <w:t xml:space="preserve">Provided HIV prevention services to </w:t>
      </w:r>
      <w:r w:rsidR="008A7A6C" w:rsidRPr="00311BFD">
        <w:rPr>
          <w:rFonts w:asciiTheme="minorHAnsi" w:eastAsia="Times New Roman" w:hAnsiTheme="minorHAnsi" w:cstheme="minorHAnsi"/>
          <w:bCs/>
          <w:color w:val="000000"/>
        </w:rPr>
        <w:t>693</w:t>
      </w:r>
      <w:r w:rsidRPr="00311BFD">
        <w:rPr>
          <w:rFonts w:asciiTheme="minorHAnsi" w:eastAsia="Times New Roman" w:hAnsiTheme="minorHAnsi" w:cstheme="minorHAnsi"/>
          <w:bCs/>
          <w:color w:val="000000"/>
        </w:rPr>
        <w:t>/</w:t>
      </w:r>
      <w:r w:rsidR="008A7A6C" w:rsidRPr="00311BFD">
        <w:rPr>
          <w:rFonts w:asciiTheme="minorHAnsi" w:eastAsia="Times New Roman" w:hAnsiTheme="minorHAnsi" w:cstheme="minorHAnsi"/>
          <w:bCs/>
          <w:color w:val="000000"/>
        </w:rPr>
        <w:t>695</w:t>
      </w:r>
      <w:r w:rsidRPr="00311BFD">
        <w:rPr>
          <w:rFonts w:asciiTheme="minorHAnsi" w:eastAsia="Times New Roman" w:hAnsiTheme="minorHAnsi" w:cstheme="minorHAnsi"/>
          <w:bCs/>
          <w:color w:val="000000"/>
        </w:rPr>
        <w:t xml:space="preserve"> members of key </w:t>
      </w:r>
      <w:r w:rsidR="008A7A6C" w:rsidRPr="00311BFD">
        <w:rPr>
          <w:rFonts w:asciiTheme="minorHAnsi" w:eastAsia="Times New Roman" w:hAnsiTheme="minorHAnsi" w:cstheme="minorHAnsi"/>
          <w:bCs/>
          <w:color w:val="000000"/>
        </w:rPr>
        <w:t xml:space="preserve">and vulnerable </w:t>
      </w:r>
      <w:r w:rsidRPr="00311BFD">
        <w:rPr>
          <w:rFonts w:asciiTheme="minorHAnsi" w:eastAsia="Times New Roman" w:hAnsiTheme="minorHAnsi" w:cstheme="minorHAnsi"/>
          <w:bCs/>
          <w:color w:val="000000"/>
        </w:rPr>
        <w:t>populations (K</w:t>
      </w:r>
      <w:r w:rsidR="008A7A6C" w:rsidRPr="00311BFD">
        <w:rPr>
          <w:rFonts w:asciiTheme="minorHAnsi" w:eastAsia="Times New Roman" w:hAnsiTheme="minorHAnsi" w:cstheme="minorHAnsi"/>
          <w:bCs/>
          <w:color w:val="000000"/>
        </w:rPr>
        <w:t>V</w:t>
      </w:r>
      <w:r w:rsidRPr="00311BFD">
        <w:rPr>
          <w:rFonts w:asciiTheme="minorHAnsi" w:eastAsia="Times New Roman" w:hAnsiTheme="minorHAnsi" w:cstheme="minorHAnsi"/>
          <w:bCs/>
          <w:color w:val="000000"/>
        </w:rPr>
        <w:t>P), which is 10</w:t>
      </w:r>
      <w:r w:rsidR="008A7A6C" w:rsidRPr="00311BFD">
        <w:rPr>
          <w:rFonts w:asciiTheme="minorHAnsi" w:eastAsia="Times New Roman" w:hAnsiTheme="minorHAnsi" w:cstheme="minorHAnsi"/>
          <w:bCs/>
          <w:color w:val="000000"/>
        </w:rPr>
        <w:t>0</w:t>
      </w:r>
      <w:r w:rsidRPr="00311BFD">
        <w:rPr>
          <w:rFonts w:asciiTheme="minorHAnsi" w:eastAsia="Times New Roman" w:hAnsiTheme="minorHAnsi" w:cstheme="minorHAnsi"/>
          <w:bCs/>
          <w:color w:val="000000"/>
        </w:rPr>
        <w:t>% of the annual target. Of these K</w:t>
      </w:r>
      <w:r w:rsidR="008A7A6C" w:rsidRPr="00311BFD">
        <w:rPr>
          <w:rFonts w:asciiTheme="minorHAnsi" w:eastAsia="Times New Roman" w:hAnsiTheme="minorHAnsi" w:cstheme="minorHAnsi"/>
          <w:bCs/>
          <w:color w:val="000000"/>
        </w:rPr>
        <w:t>V</w:t>
      </w:r>
      <w:r w:rsidRPr="00311BFD">
        <w:rPr>
          <w:rFonts w:asciiTheme="minorHAnsi" w:eastAsia="Times New Roman" w:hAnsiTheme="minorHAnsi" w:cstheme="minorHAnsi"/>
          <w:bCs/>
          <w:color w:val="000000"/>
        </w:rPr>
        <w:t xml:space="preserve">P, </w:t>
      </w:r>
      <w:r w:rsidR="008A7A6C" w:rsidRPr="00311BFD">
        <w:rPr>
          <w:rFonts w:asciiTheme="minorHAnsi" w:eastAsia="Times New Roman" w:hAnsiTheme="minorHAnsi" w:cstheme="minorHAnsi"/>
          <w:bCs/>
          <w:color w:val="000000"/>
        </w:rPr>
        <w:t>410</w:t>
      </w:r>
      <w:r w:rsidRPr="00311BFD">
        <w:rPr>
          <w:rFonts w:asciiTheme="minorHAnsi" w:eastAsia="Times New Roman" w:hAnsiTheme="minorHAnsi" w:cstheme="minorHAnsi"/>
          <w:bCs/>
          <w:color w:val="000000"/>
        </w:rPr>
        <w:t xml:space="preserve"> were female </w:t>
      </w:r>
      <w:r w:rsidR="008A7A6C" w:rsidRPr="00311BFD">
        <w:rPr>
          <w:rFonts w:asciiTheme="minorHAnsi" w:eastAsia="Times New Roman" w:hAnsiTheme="minorHAnsi" w:cstheme="minorHAnsi"/>
          <w:bCs/>
          <w:color w:val="000000"/>
        </w:rPr>
        <w:t>at</w:t>
      </w:r>
      <w:r w:rsidR="00052134" w:rsidRPr="00311BFD">
        <w:rPr>
          <w:rFonts w:asciiTheme="minorHAnsi" w:eastAsia="Times New Roman" w:hAnsiTheme="minorHAnsi" w:cstheme="minorHAnsi"/>
          <w:bCs/>
          <w:color w:val="000000"/>
        </w:rPr>
        <w:t xml:space="preserve"> </w:t>
      </w:r>
      <w:r w:rsidR="008A7A6C" w:rsidRPr="00311BFD">
        <w:rPr>
          <w:rFonts w:asciiTheme="minorHAnsi" w:eastAsia="Times New Roman" w:hAnsiTheme="minorHAnsi" w:cstheme="minorHAnsi"/>
          <w:bCs/>
          <w:color w:val="000000"/>
        </w:rPr>
        <w:t xml:space="preserve">risk </w:t>
      </w:r>
      <w:r w:rsidRPr="00311BFD">
        <w:rPr>
          <w:rFonts w:asciiTheme="minorHAnsi" w:eastAsia="Times New Roman" w:hAnsiTheme="minorHAnsi" w:cstheme="minorHAnsi"/>
          <w:bCs/>
          <w:color w:val="000000"/>
        </w:rPr>
        <w:t xml:space="preserve">and </w:t>
      </w:r>
      <w:r w:rsidR="008A7A6C" w:rsidRPr="00311BFD">
        <w:rPr>
          <w:rFonts w:asciiTheme="minorHAnsi" w:eastAsia="Times New Roman" w:hAnsiTheme="minorHAnsi" w:cstheme="minorHAnsi"/>
          <w:bCs/>
          <w:color w:val="000000"/>
        </w:rPr>
        <w:t>283</w:t>
      </w:r>
      <w:r w:rsidRPr="00311BFD">
        <w:rPr>
          <w:rFonts w:asciiTheme="minorHAnsi" w:eastAsia="Times New Roman" w:hAnsiTheme="minorHAnsi" w:cstheme="minorHAnsi"/>
          <w:bCs/>
          <w:color w:val="000000"/>
        </w:rPr>
        <w:t xml:space="preserve"> were men </w:t>
      </w:r>
      <w:r w:rsidR="008A7A6C" w:rsidRPr="00311BFD">
        <w:rPr>
          <w:rFonts w:asciiTheme="minorHAnsi" w:eastAsia="Times New Roman" w:hAnsiTheme="minorHAnsi" w:cstheme="minorHAnsi"/>
          <w:bCs/>
          <w:color w:val="000000"/>
        </w:rPr>
        <w:t>at risk.</w:t>
      </w:r>
      <w:r w:rsidRPr="00311BFD">
        <w:rPr>
          <w:rFonts w:asciiTheme="minorHAnsi" w:eastAsia="Times New Roman" w:hAnsiTheme="minorHAnsi" w:cstheme="minorHAnsi"/>
          <w:bCs/>
          <w:color w:val="000000"/>
        </w:rPr>
        <w:t xml:space="preserve"> The beneficiaries were reached </w:t>
      </w:r>
      <w:r w:rsidR="008A7A6C" w:rsidRPr="00311BFD">
        <w:rPr>
          <w:rFonts w:asciiTheme="minorHAnsi" w:eastAsia="Times New Roman" w:hAnsiTheme="minorHAnsi" w:cstheme="minorHAnsi"/>
          <w:bCs/>
          <w:color w:val="000000"/>
        </w:rPr>
        <w:t>as</w:t>
      </w:r>
      <w:r w:rsidRPr="00311BFD">
        <w:rPr>
          <w:rFonts w:asciiTheme="minorHAnsi" w:eastAsia="Times New Roman" w:hAnsiTheme="minorHAnsi" w:cstheme="minorHAnsi"/>
          <w:bCs/>
          <w:color w:val="000000"/>
        </w:rPr>
        <w:t xml:space="preserve"> individual and/or small group-level HIV prevention</w:t>
      </w:r>
      <w:r w:rsidR="00C64B4B" w:rsidRPr="00311BFD">
        <w:rPr>
          <w:rFonts w:asciiTheme="minorHAnsi" w:eastAsia="Times New Roman" w:hAnsiTheme="minorHAnsi" w:cstheme="minorHAnsi"/>
          <w:bCs/>
          <w:color w:val="000000"/>
        </w:rPr>
        <w:t xml:space="preserve"> education and condom.</w:t>
      </w:r>
      <w:r w:rsidR="007B20C8" w:rsidRPr="00311BFD">
        <w:rPr>
          <w:rFonts w:asciiTheme="minorHAnsi" w:hAnsiTheme="minorHAnsi" w:cstheme="minorHAnsi"/>
        </w:rPr>
        <w:t xml:space="preserve"> </w:t>
      </w:r>
      <w:r w:rsidR="00761AE4" w:rsidRPr="00311BFD">
        <w:rPr>
          <w:rFonts w:asciiTheme="minorHAnsi" w:hAnsiTheme="minorHAnsi" w:cstheme="minorHAnsi"/>
        </w:rPr>
        <w:t>And</w:t>
      </w:r>
    </w:p>
    <w:p w14:paraId="66AC656A" w14:textId="77777777" w:rsidR="00F1331F" w:rsidRPr="00311BFD" w:rsidRDefault="00F1331F" w:rsidP="00311BFD">
      <w:pPr>
        <w:ind w:left="720"/>
        <w:contextualSpacing/>
        <w:jc w:val="both"/>
        <w:rPr>
          <w:rFonts w:asciiTheme="minorHAnsi" w:eastAsia="Times New Roman" w:hAnsiTheme="minorHAnsi" w:cstheme="minorHAnsi"/>
          <w:bCs/>
          <w:color w:val="000000"/>
        </w:rPr>
      </w:pPr>
    </w:p>
    <w:p w14:paraId="0C04D839" w14:textId="1C8A9800" w:rsidR="00D91F6C" w:rsidRPr="00311BFD" w:rsidRDefault="00761AE4" w:rsidP="00311BFD">
      <w:pPr>
        <w:ind w:left="360"/>
        <w:contextualSpacing/>
        <w:jc w:val="both"/>
        <w:rPr>
          <w:rFonts w:asciiTheme="minorHAnsi" w:eastAsia="Times New Roman" w:hAnsiTheme="minorHAnsi" w:cstheme="minorHAnsi"/>
          <w:bCs/>
          <w:color w:val="000000"/>
          <w:lang w:val="en-GB"/>
        </w:rPr>
      </w:pPr>
      <w:r w:rsidRPr="00311BFD">
        <w:rPr>
          <w:rFonts w:asciiTheme="minorHAnsi" w:eastAsia="Times New Roman" w:hAnsiTheme="minorHAnsi" w:cstheme="minorHAnsi"/>
          <w:bCs/>
          <w:color w:val="000000"/>
          <w:lang w:val="en-GB"/>
        </w:rPr>
        <w:t xml:space="preserve">In the period of </w:t>
      </w:r>
      <w:r w:rsidR="00A6564D" w:rsidRPr="00311BFD">
        <w:rPr>
          <w:rFonts w:asciiTheme="minorHAnsi" w:eastAsia="Times New Roman" w:hAnsiTheme="minorHAnsi" w:cstheme="minorHAnsi"/>
          <w:bCs/>
          <w:color w:val="000000"/>
          <w:lang w:val="en-GB"/>
        </w:rPr>
        <w:t>1</w:t>
      </w:r>
      <w:r w:rsidR="007935DE" w:rsidRPr="00311BFD">
        <w:rPr>
          <w:rFonts w:asciiTheme="minorHAnsi" w:eastAsia="Times New Roman" w:hAnsiTheme="minorHAnsi" w:cstheme="minorHAnsi"/>
          <w:bCs/>
          <w:color w:val="000000"/>
          <w:lang w:val="en-GB"/>
        </w:rPr>
        <w:t>1</w:t>
      </w:r>
      <w:r w:rsidRPr="00311BFD">
        <w:rPr>
          <w:rFonts w:asciiTheme="minorHAnsi" w:eastAsia="Times New Roman" w:hAnsiTheme="minorHAnsi" w:cstheme="minorHAnsi"/>
          <w:bCs/>
          <w:color w:val="000000"/>
          <w:lang w:val="en-GB"/>
        </w:rPr>
        <w:t xml:space="preserve">, </w:t>
      </w:r>
      <w:r w:rsidR="00A6564D" w:rsidRPr="00311BFD">
        <w:rPr>
          <w:rFonts w:asciiTheme="minorHAnsi" w:eastAsia="Times New Roman" w:hAnsiTheme="minorHAnsi" w:cstheme="minorHAnsi"/>
          <w:bCs/>
          <w:color w:val="000000"/>
          <w:lang w:val="en-GB"/>
        </w:rPr>
        <w:t>December</w:t>
      </w:r>
      <w:r w:rsidR="007935DE" w:rsidRPr="00311BFD">
        <w:rPr>
          <w:rFonts w:asciiTheme="minorHAnsi" w:eastAsia="Times New Roman" w:hAnsiTheme="minorHAnsi" w:cstheme="minorHAnsi"/>
          <w:bCs/>
          <w:color w:val="000000"/>
          <w:lang w:val="en-GB"/>
        </w:rPr>
        <w:t xml:space="preserve"> 2023</w:t>
      </w:r>
      <w:r w:rsidRPr="00311BFD">
        <w:rPr>
          <w:rFonts w:asciiTheme="minorHAnsi" w:eastAsia="Times New Roman" w:hAnsiTheme="minorHAnsi" w:cstheme="minorHAnsi"/>
          <w:bCs/>
          <w:color w:val="000000"/>
          <w:lang w:val="en-GB"/>
        </w:rPr>
        <w:t xml:space="preserve"> – </w:t>
      </w:r>
      <w:r w:rsidR="00A6564D" w:rsidRPr="00311BFD">
        <w:rPr>
          <w:rFonts w:asciiTheme="minorHAnsi" w:eastAsia="Times New Roman" w:hAnsiTheme="minorHAnsi" w:cstheme="minorHAnsi"/>
          <w:bCs/>
          <w:color w:val="000000"/>
          <w:lang w:val="en-GB"/>
        </w:rPr>
        <w:t>December</w:t>
      </w:r>
      <w:r w:rsidRPr="00311BFD">
        <w:rPr>
          <w:rFonts w:asciiTheme="minorHAnsi" w:eastAsia="Times New Roman" w:hAnsiTheme="minorHAnsi" w:cstheme="minorHAnsi"/>
          <w:bCs/>
          <w:color w:val="000000"/>
          <w:lang w:val="en-GB"/>
        </w:rPr>
        <w:t xml:space="preserve"> </w:t>
      </w:r>
      <w:r w:rsidR="00A6564D" w:rsidRPr="00311BFD">
        <w:rPr>
          <w:rFonts w:asciiTheme="minorHAnsi" w:eastAsia="Times New Roman" w:hAnsiTheme="minorHAnsi" w:cstheme="minorHAnsi"/>
          <w:bCs/>
          <w:color w:val="000000"/>
          <w:lang w:val="en-GB"/>
        </w:rPr>
        <w:t>11</w:t>
      </w:r>
      <w:r w:rsidRPr="00311BFD">
        <w:rPr>
          <w:rFonts w:asciiTheme="minorHAnsi" w:eastAsia="Times New Roman" w:hAnsiTheme="minorHAnsi" w:cstheme="minorHAnsi"/>
          <w:bCs/>
          <w:color w:val="000000"/>
          <w:lang w:val="en-GB"/>
        </w:rPr>
        <w:t>,</w:t>
      </w:r>
      <w:r w:rsidR="00E23DC9" w:rsidRPr="00311BFD">
        <w:rPr>
          <w:rFonts w:asciiTheme="minorHAnsi" w:eastAsia="Times New Roman" w:hAnsiTheme="minorHAnsi" w:cstheme="minorHAnsi"/>
          <w:bCs/>
          <w:color w:val="000000"/>
          <w:lang w:val="en-GB"/>
        </w:rPr>
        <w:t>2024</w:t>
      </w:r>
      <w:r w:rsidR="00E23DC9" w:rsidRPr="00311BFD">
        <w:rPr>
          <w:rFonts w:asciiTheme="minorHAnsi" w:eastAsia="Times New Roman" w:hAnsiTheme="minorHAnsi" w:cstheme="minorHAnsi"/>
          <w:bCs/>
          <w:color w:val="000000"/>
        </w:rPr>
        <w:t xml:space="preserve"> </w:t>
      </w:r>
      <w:r w:rsidR="00E23DC9" w:rsidRPr="00311BFD">
        <w:rPr>
          <w:rFonts w:asciiTheme="minorHAnsi" w:hAnsiTheme="minorHAnsi" w:cstheme="minorHAnsi"/>
        </w:rPr>
        <w:t>WASO</w:t>
      </w:r>
      <w:r w:rsidR="00F1331F" w:rsidRPr="00311BFD">
        <w:rPr>
          <w:rFonts w:asciiTheme="minorHAnsi" w:hAnsiTheme="minorHAnsi" w:cstheme="minorHAnsi"/>
        </w:rPr>
        <w:t xml:space="preserve"> </w:t>
      </w:r>
      <w:r w:rsidR="001403FC" w:rsidRPr="00311BFD">
        <w:rPr>
          <w:rFonts w:asciiTheme="minorHAnsi" w:hAnsiTheme="minorHAnsi" w:cstheme="minorHAnsi"/>
        </w:rPr>
        <w:t>implement</w:t>
      </w:r>
      <w:r w:rsidR="00F1331F" w:rsidRPr="00311BFD">
        <w:rPr>
          <w:rFonts w:asciiTheme="minorHAnsi" w:hAnsiTheme="minorHAnsi" w:cstheme="minorHAnsi"/>
        </w:rPr>
        <w:t xml:space="preserve"> </w:t>
      </w:r>
      <w:r w:rsidRPr="00311BFD">
        <w:rPr>
          <w:rFonts w:asciiTheme="minorHAnsi" w:eastAsia="MS Mincho" w:hAnsiTheme="minorHAnsi" w:cstheme="minorHAnsi"/>
          <w:b/>
          <w:bCs/>
        </w:rPr>
        <w:t xml:space="preserve">Tujaliane </w:t>
      </w:r>
      <w:r w:rsidR="00C77BD2" w:rsidRPr="00311BFD">
        <w:rPr>
          <w:rFonts w:asciiTheme="minorHAnsi" w:eastAsia="MS Mincho" w:hAnsiTheme="minorHAnsi" w:cstheme="minorHAnsi"/>
          <w:b/>
          <w:bCs/>
        </w:rPr>
        <w:t>Project</w:t>
      </w:r>
      <w:r w:rsidR="00C77BD2" w:rsidRPr="00311BFD">
        <w:rPr>
          <w:rFonts w:asciiTheme="minorHAnsi" w:hAnsiTheme="minorHAnsi" w:cstheme="minorHAnsi"/>
        </w:rPr>
        <w:t xml:space="preserve"> to</w:t>
      </w:r>
      <w:r w:rsidR="00F1331F" w:rsidRPr="00311BFD">
        <w:rPr>
          <w:rFonts w:asciiTheme="minorHAnsi" w:hAnsiTheme="minorHAnsi" w:cstheme="minorHAnsi"/>
        </w:rPr>
        <w:t xml:space="preserve"> a</w:t>
      </w:r>
      <w:r w:rsidR="007B20C8" w:rsidRPr="00311BFD">
        <w:rPr>
          <w:rFonts w:asciiTheme="minorHAnsi" w:hAnsiTheme="minorHAnsi" w:cstheme="minorHAnsi"/>
        </w:rPr>
        <w:t>ddress structural barriers to accessing HIV services, (Stigma and discrimination, violence</w:t>
      </w:r>
      <w:r w:rsidR="00833585" w:rsidRPr="00311BFD">
        <w:rPr>
          <w:rFonts w:asciiTheme="minorHAnsi" w:hAnsiTheme="minorHAnsi" w:cstheme="minorHAnsi"/>
        </w:rPr>
        <w:t>)</w:t>
      </w:r>
      <w:r w:rsidR="00833585" w:rsidRPr="00311BFD">
        <w:rPr>
          <w:rFonts w:asciiTheme="minorHAnsi" w:eastAsia="MS Mincho" w:hAnsiTheme="minorHAnsi" w:cstheme="minorHAnsi"/>
        </w:rPr>
        <w:t xml:space="preserve"> address HIV stigma and discrimination at the community </w:t>
      </w:r>
      <w:r w:rsidR="00783BCB" w:rsidRPr="00311BFD">
        <w:rPr>
          <w:rFonts w:asciiTheme="minorHAnsi" w:eastAsia="MS Mincho" w:hAnsiTheme="minorHAnsi" w:cstheme="minorHAnsi"/>
        </w:rPr>
        <w:t>level and</w:t>
      </w:r>
      <w:r w:rsidR="00833585" w:rsidRPr="00311BFD">
        <w:rPr>
          <w:rFonts w:asciiTheme="minorHAnsi" w:eastAsia="MS Mincho" w:hAnsiTheme="minorHAnsi" w:cstheme="minorHAnsi"/>
        </w:rPr>
        <w:t xml:space="preserve"> address harmful gender norms at the community level</w:t>
      </w:r>
      <w:r w:rsidR="00F1331F" w:rsidRPr="00311BFD">
        <w:rPr>
          <w:rFonts w:asciiTheme="minorHAnsi" w:eastAsia="MS Mincho" w:hAnsiTheme="minorHAnsi" w:cstheme="minorHAnsi"/>
        </w:rPr>
        <w:t xml:space="preserve"> </w:t>
      </w:r>
      <w:r w:rsidR="00F1331F" w:rsidRPr="00311BFD">
        <w:rPr>
          <w:rFonts w:asciiTheme="minorHAnsi" w:eastAsia="Times New Roman" w:hAnsiTheme="minorHAnsi" w:cstheme="minorHAnsi"/>
          <w:bCs/>
          <w:color w:val="000000"/>
          <w:lang w:val="en-GB"/>
        </w:rPr>
        <w:t>in the work plan and has achieved the Program Performance results</w:t>
      </w:r>
      <w:r w:rsidR="00D91F6C" w:rsidRPr="00311BFD">
        <w:rPr>
          <w:rFonts w:asciiTheme="minorHAnsi" w:eastAsia="Times New Roman" w:hAnsiTheme="minorHAnsi" w:cstheme="minorHAnsi"/>
          <w:bCs/>
          <w:color w:val="000000"/>
          <w:lang w:val="en-GB"/>
        </w:rPr>
        <w:t xml:space="preserve"> of</w:t>
      </w:r>
      <w:r w:rsidR="00F1331F" w:rsidRPr="00311BFD">
        <w:rPr>
          <w:rFonts w:asciiTheme="minorHAnsi" w:eastAsia="Times New Roman" w:hAnsiTheme="minorHAnsi" w:cstheme="minorHAnsi"/>
          <w:bCs/>
          <w:color w:val="000000"/>
          <w:lang w:val="en-GB"/>
        </w:rPr>
        <w:t xml:space="preserve"> </w:t>
      </w:r>
      <w:r w:rsidR="00D91F6C" w:rsidRPr="00311BFD">
        <w:rPr>
          <w:rFonts w:asciiTheme="minorHAnsi" w:eastAsia="Times New Roman" w:hAnsiTheme="minorHAnsi" w:cstheme="minorHAnsi"/>
        </w:rPr>
        <w:t>One hundred and seven (107) GBV cases were reported whereby twenty-two (22) cases were referred to Police gender desk, seventeen (17) cases were referred to health facilities for HIV testing services and sixty-eight (68) were referred to the community leaders. Of those, women at high risk were fifty-seven (57), men at high risk were eighteen (18), while other Vulnerable Populations were ten (10) truck drivers and twenty-two (22) food vendors (</w:t>
      </w:r>
      <w:r w:rsidR="00D91F6C" w:rsidRPr="00311BFD">
        <w:rPr>
          <w:rFonts w:asciiTheme="minorHAnsi" w:eastAsia="Times New Roman" w:hAnsiTheme="minorHAnsi" w:cstheme="minorHAnsi"/>
          <w:i/>
        </w:rPr>
        <w:t>mamalishe</w:t>
      </w:r>
      <w:r w:rsidR="00D91F6C" w:rsidRPr="00311BFD">
        <w:rPr>
          <w:rFonts w:asciiTheme="minorHAnsi" w:eastAsia="Times New Roman" w:hAnsiTheme="minorHAnsi" w:cstheme="minorHAnsi"/>
        </w:rPr>
        <w:t>).</w:t>
      </w:r>
    </w:p>
    <w:p w14:paraId="27075993" w14:textId="149B9822" w:rsidR="0099439A" w:rsidRPr="00311BFD" w:rsidRDefault="0099439A" w:rsidP="00311BFD">
      <w:pPr>
        <w:contextualSpacing/>
        <w:jc w:val="both"/>
        <w:rPr>
          <w:rFonts w:asciiTheme="minorHAnsi" w:eastAsia="Times New Roman" w:hAnsiTheme="minorHAnsi" w:cstheme="minorHAnsi"/>
          <w:bCs/>
          <w:color w:val="000000"/>
        </w:rPr>
      </w:pPr>
    </w:p>
    <w:p w14:paraId="60041353" w14:textId="77777777" w:rsidR="009478FD" w:rsidRPr="00311BFD" w:rsidRDefault="009478FD" w:rsidP="00311BFD">
      <w:pPr>
        <w:ind w:left="720"/>
        <w:contextualSpacing/>
        <w:jc w:val="both"/>
        <w:rPr>
          <w:rFonts w:asciiTheme="minorHAnsi" w:eastAsia="Times New Roman" w:hAnsiTheme="minorHAnsi" w:cstheme="minorHAnsi"/>
          <w:bCs/>
          <w:color w:val="000000"/>
        </w:rPr>
      </w:pPr>
    </w:p>
    <w:p w14:paraId="17663677" w14:textId="77777777" w:rsidR="009478FD" w:rsidRPr="00311BFD" w:rsidRDefault="009478FD" w:rsidP="00311BFD">
      <w:pPr>
        <w:ind w:left="360"/>
        <w:contextualSpacing/>
        <w:jc w:val="both"/>
        <w:rPr>
          <w:rFonts w:asciiTheme="minorHAnsi" w:eastAsia="Times New Roman" w:hAnsiTheme="minorHAnsi" w:cstheme="minorHAnsi"/>
          <w:bCs/>
          <w:color w:val="000000"/>
        </w:rPr>
      </w:pPr>
      <w:r w:rsidRPr="00311BFD">
        <w:rPr>
          <w:rFonts w:asciiTheme="minorHAnsi" w:eastAsia="Times New Roman" w:hAnsiTheme="minorHAnsi" w:cstheme="minorHAnsi"/>
          <w:bCs/>
          <w:color w:val="000000"/>
          <w:lang w:val="en-GB"/>
        </w:rPr>
        <w:t>From the period of January 1, 2023 – December 31</w:t>
      </w:r>
      <w:r w:rsidR="009065C1" w:rsidRPr="00311BFD">
        <w:rPr>
          <w:rFonts w:asciiTheme="minorHAnsi" w:eastAsia="Times New Roman" w:hAnsiTheme="minorHAnsi" w:cstheme="minorHAnsi"/>
          <w:bCs/>
          <w:color w:val="000000"/>
          <w:lang w:val="en-GB"/>
        </w:rPr>
        <w:t>, 2024</w:t>
      </w:r>
      <w:r w:rsidRPr="00311BFD">
        <w:rPr>
          <w:rFonts w:asciiTheme="minorHAnsi" w:eastAsia="Times New Roman" w:hAnsiTheme="minorHAnsi" w:cstheme="minorHAnsi"/>
          <w:bCs/>
          <w:color w:val="000000"/>
          <w:lang w:val="en-GB"/>
        </w:rPr>
        <w:t xml:space="preserve">, WASO </w:t>
      </w:r>
      <w:r w:rsidR="00457255" w:rsidRPr="00311BFD">
        <w:rPr>
          <w:rFonts w:asciiTheme="minorHAnsi" w:eastAsia="Times New Roman" w:hAnsiTheme="minorHAnsi" w:cstheme="minorHAnsi"/>
          <w:bCs/>
          <w:color w:val="000000"/>
          <w:lang w:val="en-GB"/>
        </w:rPr>
        <w:t xml:space="preserve">was </w:t>
      </w:r>
      <w:r w:rsidRPr="00311BFD">
        <w:rPr>
          <w:rFonts w:asciiTheme="minorHAnsi" w:eastAsia="Times New Roman" w:hAnsiTheme="minorHAnsi" w:cstheme="minorHAnsi"/>
          <w:bCs/>
          <w:color w:val="000000"/>
          <w:lang w:val="en-GB"/>
        </w:rPr>
        <w:t xml:space="preserve">sub </w:t>
      </w:r>
      <w:r w:rsidR="00457255" w:rsidRPr="00311BFD">
        <w:rPr>
          <w:rFonts w:asciiTheme="minorHAnsi" w:eastAsia="Times New Roman" w:hAnsiTheme="minorHAnsi" w:cstheme="minorHAnsi"/>
          <w:bCs/>
          <w:color w:val="000000"/>
          <w:lang w:val="en-GB"/>
        </w:rPr>
        <w:t>granted</w:t>
      </w:r>
      <w:r w:rsidR="00052134" w:rsidRPr="00311BFD">
        <w:rPr>
          <w:rFonts w:asciiTheme="minorHAnsi" w:eastAsia="Times New Roman" w:hAnsiTheme="minorHAnsi" w:cstheme="minorHAnsi"/>
          <w:bCs/>
          <w:color w:val="000000"/>
          <w:lang w:val="en-GB"/>
        </w:rPr>
        <w:t xml:space="preserve"> </w:t>
      </w:r>
      <w:r w:rsidR="00457255" w:rsidRPr="00311BFD">
        <w:rPr>
          <w:rFonts w:asciiTheme="minorHAnsi" w:eastAsia="Times New Roman" w:hAnsiTheme="minorHAnsi" w:cstheme="minorHAnsi"/>
          <w:color w:val="000000"/>
        </w:rPr>
        <w:t>by</w:t>
      </w:r>
      <w:r w:rsidR="00052134" w:rsidRPr="00311BFD">
        <w:rPr>
          <w:rFonts w:asciiTheme="minorHAnsi" w:eastAsia="Times New Roman" w:hAnsiTheme="minorHAnsi" w:cstheme="minorHAnsi"/>
          <w:color w:val="000000"/>
        </w:rPr>
        <w:t xml:space="preserve"> </w:t>
      </w:r>
      <w:r w:rsidR="00AD3D6B" w:rsidRPr="00311BFD">
        <w:rPr>
          <w:rFonts w:asciiTheme="minorHAnsi" w:eastAsia="Times New Roman" w:hAnsiTheme="minorHAnsi" w:cstheme="minorHAnsi"/>
          <w:bCs/>
          <w:color w:val="000000"/>
        </w:rPr>
        <w:t>UHAI organization</w:t>
      </w:r>
      <w:r w:rsidR="00457255" w:rsidRPr="00311BFD">
        <w:rPr>
          <w:rFonts w:asciiTheme="minorHAnsi" w:eastAsia="Times New Roman" w:hAnsiTheme="minorHAnsi" w:cstheme="minorHAnsi"/>
          <w:bCs/>
          <w:color w:val="000000"/>
        </w:rPr>
        <w:t xml:space="preserve"> to support </w:t>
      </w:r>
      <w:r w:rsidR="00AD3D6B" w:rsidRPr="00311BFD">
        <w:rPr>
          <w:rFonts w:asciiTheme="minorHAnsi" w:eastAsia="Times New Roman" w:hAnsiTheme="minorHAnsi" w:cstheme="minorHAnsi"/>
          <w:bCs/>
          <w:color w:val="000000"/>
        </w:rPr>
        <w:t>social</w:t>
      </w:r>
      <w:r w:rsidRPr="00311BFD">
        <w:rPr>
          <w:rFonts w:asciiTheme="minorHAnsi" w:eastAsia="Times New Roman" w:hAnsiTheme="minorHAnsi" w:cstheme="minorHAnsi"/>
          <w:bCs/>
          <w:color w:val="000000"/>
        </w:rPr>
        <w:t xml:space="preserve"> enterprises project (SE) in Korogwe Tanga.  Under the SE WASO has </w:t>
      </w:r>
      <w:r w:rsidR="00AD3D6B" w:rsidRPr="00311BFD">
        <w:rPr>
          <w:rFonts w:asciiTheme="minorHAnsi" w:eastAsia="Times New Roman" w:hAnsiTheme="minorHAnsi" w:cstheme="minorHAnsi"/>
          <w:bCs/>
          <w:color w:val="000000"/>
        </w:rPr>
        <w:t xml:space="preserve">managed to </w:t>
      </w:r>
      <w:r w:rsidRPr="00311BFD">
        <w:rPr>
          <w:rFonts w:asciiTheme="minorHAnsi" w:eastAsia="Times New Roman" w:hAnsiTheme="minorHAnsi" w:cstheme="minorHAnsi"/>
          <w:bCs/>
          <w:color w:val="000000"/>
        </w:rPr>
        <w:t xml:space="preserve">established beauty and cosmetology vocation training </w:t>
      </w:r>
      <w:r w:rsidR="00457255" w:rsidRPr="00311BFD">
        <w:rPr>
          <w:rFonts w:asciiTheme="minorHAnsi" w:eastAsia="Times New Roman" w:hAnsiTheme="minorHAnsi" w:cstheme="minorHAnsi"/>
          <w:bCs/>
          <w:color w:val="000000"/>
        </w:rPr>
        <w:t>academy</w:t>
      </w:r>
      <w:r w:rsidR="00AD3D6B" w:rsidRPr="00311BFD">
        <w:rPr>
          <w:rFonts w:asciiTheme="minorHAnsi" w:eastAsia="Times New Roman" w:hAnsiTheme="minorHAnsi" w:cstheme="minorHAnsi"/>
          <w:bCs/>
          <w:color w:val="000000"/>
        </w:rPr>
        <w:t xml:space="preserve">. </w:t>
      </w:r>
    </w:p>
    <w:p w14:paraId="02BEEC54" w14:textId="77777777" w:rsidR="00A66769" w:rsidRPr="00311BFD" w:rsidRDefault="00A66769" w:rsidP="00311BFD">
      <w:pPr>
        <w:pStyle w:val="BodyText"/>
        <w:jc w:val="both"/>
        <w:rPr>
          <w:rFonts w:asciiTheme="minorHAnsi" w:hAnsiTheme="minorHAnsi" w:cstheme="minorHAnsi"/>
        </w:rPr>
      </w:pPr>
    </w:p>
    <w:p w14:paraId="717CFC53" w14:textId="77777777" w:rsidR="00E86E67" w:rsidRPr="00311BFD" w:rsidRDefault="00C76CC2" w:rsidP="00311BFD">
      <w:pPr>
        <w:pStyle w:val="BodyText"/>
        <w:jc w:val="both"/>
        <w:rPr>
          <w:rFonts w:asciiTheme="minorHAnsi" w:hAnsiTheme="minorHAnsi" w:cstheme="minorHAnsi"/>
        </w:rPr>
      </w:pPr>
      <w:r w:rsidRPr="00311BFD">
        <w:rPr>
          <w:rFonts w:asciiTheme="minorHAnsi" w:hAnsiTheme="minorHAnsi" w:cstheme="minorHAnsi"/>
        </w:rPr>
        <w:t>Moreover, f</w:t>
      </w:r>
      <w:r w:rsidR="00E86E67" w:rsidRPr="00311BFD">
        <w:rPr>
          <w:rFonts w:asciiTheme="minorHAnsi" w:hAnsiTheme="minorHAnsi" w:cstheme="minorHAnsi"/>
        </w:rPr>
        <w:t xml:space="preserve">rom November 2020 to September 2021 WASO </w:t>
      </w:r>
      <w:r w:rsidR="00143E1E" w:rsidRPr="00311BFD">
        <w:rPr>
          <w:rFonts w:asciiTheme="minorHAnsi" w:hAnsiTheme="minorHAnsi" w:cstheme="minorHAnsi"/>
        </w:rPr>
        <w:t xml:space="preserve">was </w:t>
      </w:r>
      <w:r w:rsidR="00E86E67" w:rsidRPr="00311BFD">
        <w:rPr>
          <w:rFonts w:asciiTheme="minorHAnsi" w:hAnsiTheme="minorHAnsi" w:cstheme="minorHAnsi"/>
        </w:rPr>
        <w:t xml:space="preserve">sub-granted to Family Health International (FHI360) to implement USAID funded HIV intervention program for </w:t>
      </w:r>
      <w:r w:rsidR="00A93D46" w:rsidRPr="00311BFD">
        <w:rPr>
          <w:rFonts w:asciiTheme="minorHAnsi" w:hAnsiTheme="minorHAnsi" w:cstheme="minorHAnsi"/>
        </w:rPr>
        <w:t xml:space="preserve">Key </w:t>
      </w:r>
      <w:r w:rsidR="00AD3D6B" w:rsidRPr="00311BFD">
        <w:rPr>
          <w:rFonts w:asciiTheme="minorHAnsi" w:hAnsiTheme="minorHAnsi" w:cstheme="minorHAnsi"/>
        </w:rPr>
        <w:t>vulnerable</w:t>
      </w:r>
      <w:r w:rsidR="00B17785" w:rsidRPr="00311BFD">
        <w:rPr>
          <w:rFonts w:asciiTheme="minorHAnsi" w:hAnsiTheme="minorHAnsi" w:cstheme="minorHAnsi"/>
        </w:rPr>
        <w:t xml:space="preserve"> </w:t>
      </w:r>
      <w:r w:rsidR="00A93D46" w:rsidRPr="00311BFD">
        <w:rPr>
          <w:rFonts w:asciiTheme="minorHAnsi" w:hAnsiTheme="minorHAnsi" w:cstheme="minorHAnsi"/>
        </w:rPr>
        <w:t>population</w:t>
      </w:r>
      <w:r w:rsidR="00E86E67" w:rsidRPr="00311BFD">
        <w:rPr>
          <w:rFonts w:asciiTheme="minorHAnsi" w:hAnsiTheme="minorHAnsi" w:cstheme="minorHAnsi"/>
        </w:rPr>
        <w:t xml:space="preserve">s through the </w:t>
      </w:r>
      <w:r w:rsidR="00A93D46" w:rsidRPr="00311BFD">
        <w:rPr>
          <w:rFonts w:asciiTheme="minorHAnsi" w:hAnsiTheme="minorHAnsi" w:cstheme="minorHAnsi"/>
        </w:rPr>
        <w:t xml:space="preserve">Key </w:t>
      </w:r>
      <w:r w:rsidR="00AD3D6B" w:rsidRPr="00311BFD">
        <w:rPr>
          <w:rFonts w:asciiTheme="minorHAnsi" w:hAnsiTheme="minorHAnsi" w:cstheme="minorHAnsi"/>
        </w:rPr>
        <w:t>vulnerable</w:t>
      </w:r>
      <w:r w:rsidR="00A93D46" w:rsidRPr="00311BFD">
        <w:rPr>
          <w:rFonts w:asciiTheme="minorHAnsi" w:hAnsiTheme="minorHAnsi" w:cstheme="minorHAnsi"/>
        </w:rPr>
        <w:t xml:space="preserve"> population</w:t>
      </w:r>
      <w:r w:rsidR="00E86E67" w:rsidRPr="00311BFD">
        <w:rPr>
          <w:rFonts w:asciiTheme="minorHAnsi" w:hAnsiTheme="minorHAnsi" w:cstheme="minorHAnsi"/>
        </w:rPr>
        <w:t xml:space="preserve"> Investment Fund (KPIF). The project cover</w:t>
      </w:r>
      <w:r w:rsidR="00094BA6" w:rsidRPr="00311BFD">
        <w:rPr>
          <w:rFonts w:asciiTheme="minorHAnsi" w:hAnsiTheme="minorHAnsi" w:cstheme="minorHAnsi"/>
        </w:rPr>
        <w:t>e</w:t>
      </w:r>
      <w:r w:rsidRPr="00311BFD">
        <w:rPr>
          <w:rFonts w:asciiTheme="minorHAnsi" w:hAnsiTheme="minorHAnsi" w:cstheme="minorHAnsi"/>
        </w:rPr>
        <w:t>d</w:t>
      </w:r>
      <w:r w:rsidR="00A66769" w:rsidRPr="00311BFD">
        <w:rPr>
          <w:rFonts w:asciiTheme="minorHAnsi" w:hAnsiTheme="minorHAnsi" w:cstheme="minorHAnsi"/>
        </w:rPr>
        <w:t xml:space="preserve"> </w:t>
      </w:r>
      <w:r w:rsidR="003C0232" w:rsidRPr="00311BFD">
        <w:rPr>
          <w:rFonts w:asciiTheme="minorHAnsi" w:hAnsiTheme="minorHAnsi" w:cstheme="minorHAnsi"/>
        </w:rPr>
        <w:t xml:space="preserve">two </w:t>
      </w:r>
      <w:r w:rsidR="00A66769" w:rsidRPr="00311BFD">
        <w:rPr>
          <w:rFonts w:asciiTheme="minorHAnsi" w:hAnsiTheme="minorHAnsi" w:cstheme="minorHAnsi"/>
        </w:rPr>
        <w:t>municipal</w:t>
      </w:r>
      <w:r w:rsidR="003C0232" w:rsidRPr="00311BFD">
        <w:rPr>
          <w:rFonts w:asciiTheme="minorHAnsi" w:hAnsiTheme="minorHAnsi" w:cstheme="minorHAnsi"/>
        </w:rPr>
        <w:t>ities</w:t>
      </w:r>
      <w:r w:rsidR="00A66769" w:rsidRPr="00311BFD">
        <w:rPr>
          <w:rFonts w:asciiTheme="minorHAnsi" w:hAnsiTheme="minorHAnsi" w:cstheme="minorHAnsi"/>
        </w:rPr>
        <w:t xml:space="preserve"> </w:t>
      </w:r>
      <w:r w:rsidR="00E86E67" w:rsidRPr="00311BFD">
        <w:rPr>
          <w:rFonts w:asciiTheme="minorHAnsi" w:hAnsiTheme="minorHAnsi" w:cstheme="minorHAnsi"/>
        </w:rPr>
        <w:t>o</w:t>
      </w:r>
      <w:r w:rsidR="00A66769" w:rsidRPr="00311BFD">
        <w:rPr>
          <w:rFonts w:asciiTheme="minorHAnsi" w:hAnsiTheme="minorHAnsi" w:cstheme="minorHAnsi"/>
        </w:rPr>
        <w:t>f Te</w:t>
      </w:r>
      <w:r w:rsidR="00B17785" w:rsidRPr="00311BFD">
        <w:rPr>
          <w:rFonts w:asciiTheme="minorHAnsi" w:hAnsiTheme="minorHAnsi" w:cstheme="minorHAnsi"/>
        </w:rPr>
        <w:t>meke</w:t>
      </w:r>
      <w:r w:rsidR="003C0232" w:rsidRPr="00311BFD">
        <w:rPr>
          <w:rFonts w:asciiTheme="minorHAnsi" w:hAnsiTheme="minorHAnsi" w:cstheme="minorHAnsi"/>
        </w:rPr>
        <w:t xml:space="preserve"> and Kigamboni of</w:t>
      </w:r>
      <w:r w:rsidR="00E86E67" w:rsidRPr="00311BFD">
        <w:rPr>
          <w:rFonts w:asciiTheme="minorHAnsi" w:hAnsiTheme="minorHAnsi" w:cstheme="minorHAnsi"/>
        </w:rPr>
        <w:t xml:space="preserve"> Dar Es Salaam by implementing the following activities: Deman</w:t>
      </w:r>
      <w:r w:rsidR="00B17785" w:rsidRPr="00311BFD">
        <w:rPr>
          <w:rFonts w:asciiTheme="minorHAnsi" w:hAnsiTheme="minorHAnsi" w:cstheme="minorHAnsi"/>
        </w:rPr>
        <w:t xml:space="preserve">d Creation for HIV testing and </w:t>
      </w:r>
      <w:r w:rsidR="00E86E67" w:rsidRPr="00311BFD">
        <w:rPr>
          <w:rFonts w:asciiTheme="minorHAnsi" w:hAnsiTheme="minorHAnsi" w:cstheme="minorHAnsi"/>
        </w:rPr>
        <w:t xml:space="preserve">Pre-Exposure Prophylaxis (PrEP), linkage to CTC for those tested HIV positive, Tracing the lost to follow-up individuals who dropped from using Anti-Retroviral Treatment (ART), Gender Based Violence (GBV) prevention and response whereby beneficiaries are educated on how to identify, prevent and control GBV determinants and confirmed </w:t>
      </w:r>
      <w:r w:rsidR="00E86E67" w:rsidRPr="00311BFD">
        <w:rPr>
          <w:rFonts w:asciiTheme="minorHAnsi" w:hAnsiTheme="minorHAnsi" w:cstheme="minorHAnsi"/>
        </w:rPr>
        <w:lastRenderedPageBreak/>
        <w:t xml:space="preserve">cases. The GBV survivors are mainly linked to the Police Gender Desk and other community and social authorities. In this project WASO conducts Condom promotion and distribution, capacity building training to Peer Educators (PE) etc. </w:t>
      </w:r>
    </w:p>
    <w:p w14:paraId="62E8E3A1" w14:textId="77777777" w:rsidR="00E86E67" w:rsidRPr="00311BFD" w:rsidRDefault="00E86E67" w:rsidP="00311BFD">
      <w:pPr>
        <w:pStyle w:val="BodyText"/>
        <w:jc w:val="both"/>
        <w:rPr>
          <w:rFonts w:asciiTheme="minorHAnsi" w:hAnsiTheme="minorHAnsi" w:cstheme="minorHAnsi"/>
        </w:rPr>
      </w:pPr>
    </w:p>
    <w:p w14:paraId="1B71826A" w14:textId="77777777" w:rsidR="00E86E67" w:rsidRPr="00311BFD" w:rsidRDefault="00E86E67" w:rsidP="00311BFD">
      <w:pPr>
        <w:pStyle w:val="BodyText"/>
        <w:jc w:val="both"/>
        <w:rPr>
          <w:rFonts w:asciiTheme="minorHAnsi" w:hAnsiTheme="minorHAnsi" w:cstheme="minorHAnsi"/>
          <w:color w:val="000000"/>
        </w:rPr>
      </w:pPr>
      <w:r w:rsidRPr="00311BFD">
        <w:rPr>
          <w:rFonts w:asciiTheme="minorHAnsi" w:hAnsiTheme="minorHAnsi" w:cstheme="minorHAnsi"/>
          <w:color w:val="000000"/>
        </w:rPr>
        <w:t xml:space="preserve">The annual </w:t>
      </w:r>
      <w:r w:rsidR="008A71BE" w:rsidRPr="00311BFD">
        <w:rPr>
          <w:rFonts w:asciiTheme="minorHAnsi" w:hAnsiTheme="minorHAnsi" w:cstheme="minorHAnsi"/>
          <w:color w:val="000000"/>
        </w:rPr>
        <w:t>target for demand creation for Female at risk and Men at risk was</w:t>
      </w:r>
      <w:r w:rsidRPr="00311BFD">
        <w:rPr>
          <w:rFonts w:asciiTheme="minorHAnsi" w:hAnsiTheme="minorHAnsi" w:cstheme="minorHAnsi"/>
          <w:color w:val="000000"/>
        </w:rPr>
        <w:t xml:space="preserve"> six thousand four hundred twenty-eight (6,428) and eight hundred seventy-seven (877) respectively. The annual achievements for demand creation were one thousand six hundred and eight (1,608) and nine hundred seventy-nine (979) for </w:t>
      </w:r>
      <w:r w:rsidR="009478FD" w:rsidRPr="00311BFD">
        <w:rPr>
          <w:rFonts w:asciiTheme="minorHAnsi" w:hAnsiTheme="minorHAnsi" w:cstheme="minorHAnsi"/>
          <w:color w:val="000000"/>
        </w:rPr>
        <w:t xml:space="preserve">FEMALE AT RISK </w:t>
      </w:r>
      <w:r w:rsidRPr="00311BFD">
        <w:rPr>
          <w:rFonts w:asciiTheme="minorHAnsi" w:hAnsiTheme="minorHAnsi" w:cstheme="minorHAnsi"/>
          <w:color w:val="000000"/>
        </w:rPr>
        <w:t xml:space="preserve">and </w:t>
      </w:r>
      <w:r w:rsidR="001A1CD5" w:rsidRPr="00311BFD">
        <w:rPr>
          <w:rFonts w:asciiTheme="minorHAnsi" w:hAnsiTheme="minorHAnsi" w:cstheme="minorHAnsi"/>
          <w:color w:val="000000"/>
        </w:rPr>
        <w:t>MEN AT RISK</w:t>
      </w:r>
      <w:r w:rsidRPr="00311BFD">
        <w:rPr>
          <w:rFonts w:asciiTheme="minorHAnsi" w:hAnsiTheme="minorHAnsi" w:cstheme="minorHAnsi"/>
          <w:color w:val="000000"/>
        </w:rPr>
        <w:t xml:space="preserve"> respectively. </w:t>
      </w:r>
    </w:p>
    <w:p w14:paraId="6CA4D7B3" w14:textId="77777777" w:rsidR="00E86E67" w:rsidRPr="00311BFD" w:rsidRDefault="00E86E67" w:rsidP="00311BFD">
      <w:pPr>
        <w:pStyle w:val="BodyText"/>
        <w:jc w:val="both"/>
        <w:rPr>
          <w:rFonts w:asciiTheme="minorHAnsi" w:hAnsiTheme="minorHAnsi" w:cstheme="minorHAnsi"/>
        </w:rPr>
      </w:pPr>
      <w:r w:rsidRPr="00311BFD">
        <w:rPr>
          <w:rFonts w:asciiTheme="minorHAnsi" w:hAnsiTheme="minorHAnsi" w:cstheme="minorHAnsi"/>
          <w:color w:val="000000"/>
        </w:rPr>
        <w:t>T</w:t>
      </w:r>
      <w:r w:rsidRPr="00311BFD">
        <w:rPr>
          <w:rFonts w:asciiTheme="minorHAnsi" w:hAnsiTheme="minorHAnsi" w:cstheme="minorHAnsi"/>
        </w:rPr>
        <w:t xml:space="preserve">herefore, as a result of demand generating for HIV services, a total one hundred eighty-eight (188) tested positive for HIV out of the targeted three hundred ninety-one (391) </w:t>
      </w:r>
      <w:r w:rsidR="00C4503C" w:rsidRPr="00311BFD">
        <w:rPr>
          <w:rFonts w:asciiTheme="minorHAnsi" w:hAnsiTheme="minorHAnsi" w:cstheme="minorHAnsi"/>
        </w:rPr>
        <w:t>Key vulnerable</w:t>
      </w:r>
      <w:r w:rsidR="00A93D46" w:rsidRPr="00311BFD">
        <w:rPr>
          <w:rFonts w:asciiTheme="minorHAnsi" w:hAnsiTheme="minorHAnsi" w:cstheme="minorHAnsi"/>
        </w:rPr>
        <w:t xml:space="preserve"> population</w:t>
      </w:r>
      <w:r w:rsidRPr="00311BFD">
        <w:rPr>
          <w:rFonts w:asciiTheme="minorHAnsi" w:hAnsiTheme="minorHAnsi" w:cstheme="minorHAnsi"/>
        </w:rPr>
        <w:t xml:space="preserve">s. One hundred fifty-six (156) were successfully linked to CTC. The annual positive and linkage targets for </w:t>
      </w:r>
      <w:r w:rsidR="001A1CD5" w:rsidRPr="00311BFD">
        <w:rPr>
          <w:rFonts w:asciiTheme="minorHAnsi" w:hAnsiTheme="minorHAnsi" w:cstheme="minorHAnsi"/>
        </w:rPr>
        <w:t>MEN AT RISK</w:t>
      </w:r>
      <w:r w:rsidRPr="00311BFD">
        <w:rPr>
          <w:rFonts w:asciiTheme="minorHAnsi" w:hAnsiTheme="minorHAnsi" w:cstheme="minorHAnsi"/>
        </w:rPr>
        <w:t xml:space="preserve"> were achieved beyond a hundred percent.</w:t>
      </w:r>
    </w:p>
    <w:p w14:paraId="0AF3DAE7" w14:textId="77777777" w:rsidR="00C76CC2" w:rsidRPr="00311BFD" w:rsidRDefault="00C76CC2" w:rsidP="00311BFD">
      <w:pPr>
        <w:pStyle w:val="BodyText"/>
        <w:jc w:val="both"/>
        <w:rPr>
          <w:rFonts w:asciiTheme="minorHAnsi" w:hAnsiTheme="minorHAnsi" w:cstheme="minorHAnsi"/>
        </w:rPr>
      </w:pPr>
    </w:p>
    <w:p w14:paraId="4821808C" w14:textId="77777777" w:rsidR="00E86E67" w:rsidRPr="00311BFD" w:rsidRDefault="00E86E67" w:rsidP="00311BFD">
      <w:pPr>
        <w:pStyle w:val="BodyText"/>
        <w:jc w:val="both"/>
        <w:rPr>
          <w:rFonts w:asciiTheme="minorHAnsi" w:hAnsiTheme="minorHAnsi" w:cstheme="minorHAnsi"/>
          <w:lang w:val="en-GB" w:eastAsia="ar-SA"/>
        </w:rPr>
      </w:pPr>
      <w:r w:rsidRPr="00311BFD">
        <w:rPr>
          <w:rFonts w:asciiTheme="minorHAnsi" w:hAnsiTheme="minorHAnsi" w:cstheme="minorHAnsi"/>
          <w:color w:val="000000"/>
          <w:lang w:val="en-GB" w:eastAsia="ar-SA"/>
        </w:rPr>
        <w:t>With regard to achievements on collaborating with stakeholders</w:t>
      </w:r>
      <w:r w:rsidRPr="00311BFD">
        <w:rPr>
          <w:rFonts w:asciiTheme="minorHAnsi" w:hAnsiTheme="minorHAnsi" w:cstheme="minorHAnsi"/>
          <w:b/>
          <w:color w:val="000000"/>
          <w:lang w:val="en-GB" w:eastAsia="ar-SA"/>
        </w:rPr>
        <w:t xml:space="preserve">, </w:t>
      </w:r>
      <w:r w:rsidRPr="00311BFD">
        <w:rPr>
          <w:rFonts w:asciiTheme="minorHAnsi" w:hAnsiTheme="minorHAnsi" w:cstheme="minorHAnsi"/>
          <w:lang w:val="en-GB" w:eastAsia="ar-SA"/>
        </w:rPr>
        <w:t xml:space="preserve">WASO has been closely working with national to </w:t>
      </w:r>
      <w:r w:rsidR="009E240C" w:rsidRPr="00311BFD">
        <w:rPr>
          <w:rFonts w:asciiTheme="minorHAnsi" w:hAnsiTheme="minorHAnsi" w:cstheme="minorHAnsi"/>
          <w:lang w:val="en-GB" w:eastAsia="ar-SA"/>
        </w:rPr>
        <w:t>international</w:t>
      </w:r>
      <w:r w:rsidRPr="00311BFD">
        <w:rPr>
          <w:rFonts w:asciiTheme="minorHAnsi" w:hAnsiTheme="minorHAnsi" w:cstheme="minorHAnsi"/>
          <w:lang w:val="en-GB" w:eastAsia="ar-SA"/>
        </w:rPr>
        <w:t xml:space="preserve"> organisations, also all government structures from the grass root in the community to the national levels. For example, TACAIDS, NACP, PSI, PEPFAR, USAID, UNAIDS, Police Gender desk, Community leaders (i.e.WEO etc), public and </w:t>
      </w:r>
      <w:r w:rsidR="009E240C" w:rsidRPr="00311BFD">
        <w:rPr>
          <w:rFonts w:asciiTheme="minorHAnsi" w:hAnsiTheme="minorHAnsi" w:cstheme="minorHAnsi"/>
          <w:lang w:val="en-GB" w:eastAsia="ar-SA"/>
        </w:rPr>
        <w:t>private health</w:t>
      </w:r>
      <w:r w:rsidRPr="00311BFD">
        <w:rPr>
          <w:rFonts w:asciiTheme="minorHAnsi" w:hAnsiTheme="minorHAnsi" w:cstheme="minorHAnsi"/>
          <w:lang w:val="en-GB" w:eastAsia="ar-SA"/>
        </w:rPr>
        <w:t xml:space="preserve"> facilities particularly the district hospitals of Temeke and Kigamboni, </w:t>
      </w:r>
      <w:r w:rsidR="009E240C" w:rsidRPr="00311BFD">
        <w:rPr>
          <w:rFonts w:asciiTheme="minorHAnsi" w:hAnsiTheme="minorHAnsi" w:cstheme="minorHAnsi"/>
          <w:lang w:val="en-GB" w:eastAsia="ar-SA"/>
        </w:rPr>
        <w:t>MOH (</w:t>
      </w:r>
      <w:r w:rsidRPr="00311BFD">
        <w:rPr>
          <w:rFonts w:asciiTheme="minorHAnsi" w:hAnsiTheme="minorHAnsi" w:cstheme="minorHAnsi"/>
          <w:lang w:val="en-GB" w:eastAsia="ar-SA"/>
        </w:rPr>
        <w:t>through municipal technical departments) have always identified and involved WASO in their programming processes. Similarly, WASO has always participated in PEPFAR quarterly and annual planning meetings.</w:t>
      </w:r>
    </w:p>
    <w:p w14:paraId="484D5047" w14:textId="77777777" w:rsidR="00A95346" w:rsidRPr="00311BFD" w:rsidRDefault="00A95346" w:rsidP="00311BFD">
      <w:pPr>
        <w:pStyle w:val="BodyText"/>
        <w:spacing w:before="1"/>
        <w:jc w:val="both"/>
        <w:rPr>
          <w:rFonts w:asciiTheme="minorHAnsi" w:hAnsiTheme="minorHAnsi" w:cstheme="minorHAnsi"/>
        </w:rPr>
      </w:pPr>
    </w:p>
    <w:p w14:paraId="590D9054" w14:textId="77777777" w:rsidR="00A95346" w:rsidRPr="00311BFD" w:rsidRDefault="00D87656" w:rsidP="00311BFD">
      <w:pPr>
        <w:pStyle w:val="Heading1"/>
        <w:spacing w:before="51"/>
        <w:jc w:val="both"/>
        <w:rPr>
          <w:rFonts w:asciiTheme="minorHAnsi" w:hAnsiTheme="minorHAnsi" w:cstheme="minorHAnsi"/>
          <w:sz w:val="22"/>
          <w:szCs w:val="22"/>
        </w:rPr>
      </w:pPr>
      <w:r w:rsidRPr="00311BFD">
        <w:rPr>
          <w:rFonts w:asciiTheme="minorHAnsi" w:hAnsiTheme="minorHAnsi" w:cstheme="minorHAnsi"/>
          <w:sz w:val="22"/>
          <w:szCs w:val="22"/>
        </w:rPr>
        <w:t>Objective</w:t>
      </w:r>
      <w:r w:rsidR="00B9186A" w:rsidRPr="00311BFD">
        <w:rPr>
          <w:rFonts w:asciiTheme="minorHAnsi" w:hAnsiTheme="minorHAnsi" w:cstheme="minorHAnsi"/>
          <w:sz w:val="22"/>
          <w:szCs w:val="22"/>
        </w:rPr>
        <w:t xml:space="preserve"> </w:t>
      </w:r>
      <w:r w:rsidRPr="00311BFD">
        <w:rPr>
          <w:rFonts w:asciiTheme="minorHAnsi" w:hAnsiTheme="minorHAnsi" w:cstheme="minorHAnsi"/>
          <w:sz w:val="22"/>
          <w:szCs w:val="22"/>
        </w:rPr>
        <w:t>of</w:t>
      </w:r>
      <w:r w:rsidR="00B9186A" w:rsidRPr="00311BFD">
        <w:rPr>
          <w:rFonts w:asciiTheme="minorHAnsi" w:hAnsiTheme="minorHAnsi" w:cstheme="minorHAnsi"/>
          <w:sz w:val="22"/>
          <w:szCs w:val="22"/>
        </w:rPr>
        <w:t xml:space="preserve"> </w:t>
      </w:r>
      <w:r w:rsidRPr="00311BFD">
        <w:rPr>
          <w:rFonts w:asciiTheme="minorHAnsi" w:hAnsiTheme="minorHAnsi" w:cstheme="minorHAnsi"/>
          <w:sz w:val="22"/>
          <w:szCs w:val="22"/>
        </w:rPr>
        <w:t>the</w:t>
      </w:r>
      <w:r w:rsidR="00B9186A" w:rsidRPr="00311BFD">
        <w:rPr>
          <w:rFonts w:asciiTheme="minorHAnsi" w:hAnsiTheme="minorHAnsi" w:cstheme="minorHAnsi"/>
          <w:sz w:val="22"/>
          <w:szCs w:val="22"/>
        </w:rPr>
        <w:t xml:space="preserve"> </w:t>
      </w:r>
      <w:r w:rsidRPr="00311BFD">
        <w:rPr>
          <w:rFonts w:asciiTheme="minorHAnsi" w:hAnsiTheme="minorHAnsi" w:cstheme="minorHAnsi"/>
          <w:sz w:val="22"/>
          <w:szCs w:val="22"/>
        </w:rPr>
        <w:t>Audit:</w:t>
      </w:r>
    </w:p>
    <w:p w14:paraId="7866CCDD" w14:textId="77777777" w:rsidR="00E86E67" w:rsidRPr="00311BFD" w:rsidRDefault="00D87656" w:rsidP="00311BFD">
      <w:pPr>
        <w:pStyle w:val="BodyText"/>
        <w:spacing w:before="42" w:line="276" w:lineRule="auto"/>
        <w:ind w:left="100" w:right="120"/>
        <w:jc w:val="both"/>
        <w:rPr>
          <w:rFonts w:asciiTheme="minorHAnsi" w:hAnsiTheme="minorHAnsi" w:cstheme="minorHAnsi"/>
        </w:rPr>
      </w:pPr>
      <w:r w:rsidRPr="00311BFD">
        <w:rPr>
          <w:rFonts w:asciiTheme="minorHAnsi" w:hAnsiTheme="minorHAnsi" w:cstheme="minorHAnsi"/>
        </w:rPr>
        <w:t xml:space="preserve">The objective of the audit is to </w:t>
      </w:r>
      <w:r w:rsidR="00E86E67" w:rsidRPr="00311BFD">
        <w:rPr>
          <w:rFonts w:asciiTheme="minorHAnsi" w:hAnsiTheme="minorHAnsi" w:cstheme="minorHAnsi"/>
        </w:rPr>
        <w:t xml:space="preserve">prepare financial statement report for </w:t>
      </w:r>
      <w:r w:rsidR="00A13BA2" w:rsidRPr="00311BFD">
        <w:rPr>
          <w:rFonts w:asciiTheme="minorHAnsi" w:hAnsiTheme="minorHAnsi" w:cstheme="minorHAnsi"/>
        </w:rPr>
        <w:t>Financial</w:t>
      </w:r>
      <w:r w:rsidR="00E86E67" w:rsidRPr="00311BFD">
        <w:rPr>
          <w:rFonts w:asciiTheme="minorHAnsi" w:hAnsiTheme="minorHAnsi" w:cstheme="minorHAnsi"/>
        </w:rPr>
        <w:t xml:space="preserve"> Year 202</w:t>
      </w:r>
      <w:r w:rsidR="00F3100E" w:rsidRPr="00311BFD">
        <w:rPr>
          <w:rFonts w:asciiTheme="minorHAnsi" w:hAnsiTheme="minorHAnsi" w:cstheme="minorHAnsi"/>
        </w:rPr>
        <w:t>4</w:t>
      </w:r>
      <w:r w:rsidR="00E86E67" w:rsidRPr="00311BFD">
        <w:rPr>
          <w:rFonts w:asciiTheme="minorHAnsi" w:hAnsiTheme="minorHAnsi" w:cstheme="minorHAnsi"/>
        </w:rPr>
        <w:t>.</w:t>
      </w:r>
    </w:p>
    <w:p w14:paraId="1ACE3F23" w14:textId="77777777" w:rsidR="00E86E67" w:rsidRPr="00311BFD" w:rsidRDefault="00E86E67" w:rsidP="00311BFD">
      <w:pPr>
        <w:pStyle w:val="BodyText"/>
        <w:spacing w:before="42" w:line="276" w:lineRule="auto"/>
        <w:ind w:left="100" w:right="120"/>
        <w:jc w:val="both"/>
        <w:rPr>
          <w:rFonts w:asciiTheme="minorHAnsi" w:hAnsiTheme="minorHAnsi" w:cstheme="minorHAnsi"/>
        </w:rPr>
      </w:pPr>
    </w:p>
    <w:p w14:paraId="7558D723" w14:textId="77777777" w:rsidR="00E86E67" w:rsidRPr="00311BFD" w:rsidRDefault="00E86E67" w:rsidP="00311BFD">
      <w:pPr>
        <w:pStyle w:val="Heading1"/>
        <w:spacing w:before="52"/>
        <w:jc w:val="both"/>
        <w:rPr>
          <w:rFonts w:asciiTheme="minorHAnsi" w:hAnsiTheme="minorHAnsi" w:cstheme="minorHAnsi"/>
          <w:sz w:val="22"/>
          <w:szCs w:val="22"/>
        </w:rPr>
      </w:pPr>
      <w:r w:rsidRPr="00311BFD">
        <w:rPr>
          <w:rFonts w:asciiTheme="minorHAnsi" w:hAnsiTheme="minorHAnsi" w:cstheme="minorHAnsi"/>
          <w:sz w:val="22"/>
          <w:szCs w:val="22"/>
        </w:rPr>
        <w:t>Deliverables:</w:t>
      </w:r>
    </w:p>
    <w:p w14:paraId="6C42471C" w14:textId="62DF63BF" w:rsidR="00E86E67" w:rsidRPr="00311BFD" w:rsidRDefault="00E86E67" w:rsidP="00311BFD">
      <w:pPr>
        <w:pStyle w:val="ListParagraph"/>
        <w:numPr>
          <w:ilvl w:val="0"/>
          <w:numId w:val="3"/>
        </w:numPr>
        <w:tabs>
          <w:tab w:val="left" w:pos="821"/>
        </w:tabs>
        <w:spacing w:before="41"/>
        <w:jc w:val="both"/>
        <w:rPr>
          <w:rFonts w:asciiTheme="minorHAnsi" w:hAnsiTheme="minorHAnsi" w:cstheme="minorHAnsi"/>
        </w:rPr>
      </w:pPr>
      <w:r w:rsidRPr="00311BFD">
        <w:rPr>
          <w:rFonts w:asciiTheme="minorHAnsi" w:hAnsiTheme="minorHAnsi" w:cstheme="minorHAnsi"/>
        </w:rPr>
        <w:t>Statutory</w:t>
      </w:r>
      <w:r w:rsidR="00B9186A" w:rsidRPr="00311BFD">
        <w:rPr>
          <w:rFonts w:asciiTheme="minorHAnsi" w:hAnsiTheme="minorHAnsi" w:cstheme="minorHAnsi"/>
        </w:rPr>
        <w:t xml:space="preserve"> </w:t>
      </w:r>
      <w:r w:rsidRPr="00311BFD">
        <w:rPr>
          <w:rFonts w:asciiTheme="minorHAnsi" w:hAnsiTheme="minorHAnsi" w:cstheme="minorHAnsi"/>
        </w:rPr>
        <w:t>Audit</w:t>
      </w:r>
      <w:r w:rsidR="00B9186A" w:rsidRPr="00311BFD">
        <w:rPr>
          <w:rFonts w:asciiTheme="minorHAnsi" w:hAnsiTheme="minorHAnsi" w:cstheme="minorHAnsi"/>
        </w:rPr>
        <w:t xml:space="preserve"> </w:t>
      </w:r>
      <w:r w:rsidR="000A73FF" w:rsidRPr="00311BFD">
        <w:rPr>
          <w:rFonts w:asciiTheme="minorHAnsi" w:hAnsiTheme="minorHAnsi" w:cstheme="minorHAnsi"/>
        </w:rPr>
        <w:t>Report and</w:t>
      </w:r>
      <w:r w:rsidR="00B9186A" w:rsidRPr="00311BFD">
        <w:rPr>
          <w:rFonts w:asciiTheme="minorHAnsi" w:hAnsiTheme="minorHAnsi" w:cstheme="minorHAnsi"/>
        </w:rPr>
        <w:t xml:space="preserve"> </w:t>
      </w:r>
      <w:r w:rsidRPr="00311BFD">
        <w:rPr>
          <w:rFonts w:asciiTheme="minorHAnsi" w:hAnsiTheme="minorHAnsi" w:cstheme="minorHAnsi"/>
        </w:rPr>
        <w:t>Comprehensive</w:t>
      </w:r>
      <w:r w:rsidR="00B02F32" w:rsidRPr="00311BFD">
        <w:rPr>
          <w:rFonts w:asciiTheme="minorHAnsi" w:hAnsiTheme="minorHAnsi" w:cstheme="minorHAnsi"/>
        </w:rPr>
        <w:t xml:space="preserve"> </w:t>
      </w:r>
      <w:r w:rsidRPr="00311BFD">
        <w:rPr>
          <w:rFonts w:asciiTheme="minorHAnsi" w:hAnsiTheme="minorHAnsi" w:cstheme="minorHAnsi"/>
        </w:rPr>
        <w:t>Report</w:t>
      </w:r>
    </w:p>
    <w:p w14:paraId="45AEDE81" w14:textId="77777777" w:rsidR="00E86E67" w:rsidRPr="00311BFD" w:rsidRDefault="00E86E67" w:rsidP="00311BFD">
      <w:pPr>
        <w:pStyle w:val="ListParagraph"/>
        <w:numPr>
          <w:ilvl w:val="0"/>
          <w:numId w:val="3"/>
        </w:numPr>
        <w:tabs>
          <w:tab w:val="left" w:pos="821"/>
        </w:tabs>
        <w:spacing w:before="41"/>
        <w:jc w:val="both"/>
        <w:rPr>
          <w:rFonts w:asciiTheme="minorHAnsi" w:hAnsiTheme="minorHAnsi" w:cstheme="minorHAnsi"/>
        </w:rPr>
      </w:pPr>
      <w:r w:rsidRPr="00311BFD">
        <w:rPr>
          <w:rFonts w:asciiTheme="minorHAnsi" w:hAnsiTheme="minorHAnsi" w:cstheme="minorHAnsi"/>
        </w:rPr>
        <w:t>Management</w:t>
      </w:r>
      <w:r w:rsidR="008C277E" w:rsidRPr="00311BFD">
        <w:rPr>
          <w:rFonts w:asciiTheme="minorHAnsi" w:hAnsiTheme="minorHAnsi" w:cstheme="minorHAnsi"/>
        </w:rPr>
        <w:t xml:space="preserve"> </w:t>
      </w:r>
      <w:r w:rsidRPr="00311BFD">
        <w:rPr>
          <w:rFonts w:asciiTheme="minorHAnsi" w:hAnsiTheme="minorHAnsi" w:cstheme="minorHAnsi"/>
        </w:rPr>
        <w:t>Letter</w:t>
      </w:r>
      <w:r w:rsidR="008C277E" w:rsidRPr="00311BFD">
        <w:rPr>
          <w:rFonts w:asciiTheme="minorHAnsi" w:hAnsiTheme="minorHAnsi" w:cstheme="minorHAnsi"/>
        </w:rPr>
        <w:t xml:space="preserve"> </w:t>
      </w:r>
      <w:r w:rsidR="00585019" w:rsidRPr="00311BFD">
        <w:rPr>
          <w:rFonts w:asciiTheme="minorHAnsi" w:hAnsiTheme="minorHAnsi" w:cstheme="minorHAnsi"/>
        </w:rPr>
        <w:t>including</w:t>
      </w:r>
    </w:p>
    <w:p w14:paraId="609AD2E7" w14:textId="77777777" w:rsidR="00E86E67" w:rsidRPr="00311BFD" w:rsidRDefault="00E86E67" w:rsidP="00311BFD">
      <w:pPr>
        <w:pStyle w:val="ListParagraph"/>
        <w:numPr>
          <w:ilvl w:val="0"/>
          <w:numId w:val="2"/>
        </w:numPr>
        <w:tabs>
          <w:tab w:val="left" w:pos="820"/>
          <w:tab w:val="left" w:pos="821"/>
        </w:tabs>
        <w:spacing w:before="40" w:line="276" w:lineRule="auto"/>
        <w:ind w:right="126"/>
        <w:jc w:val="both"/>
        <w:rPr>
          <w:rFonts w:asciiTheme="minorHAnsi" w:hAnsiTheme="minorHAnsi" w:cstheme="minorHAnsi"/>
        </w:rPr>
      </w:pPr>
      <w:r w:rsidRPr="00311BFD">
        <w:rPr>
          <w:rFonts w:asciiTheme="minorHAnsi" w:hAnsiTheme="minorHAnsi" w:cstheme="minorHAnsi"/>
        </w:rPr>
        <w:t>Comments and</w:t>
      </w:r>
      <w:r w:rsidR="00B02F32" w:rsidRPr="00311BFD">
        <w:rPr>
          <w:rFonts w:asciiTheme="minorHAnsi" w:hAnsiTheme="minorHAnsi" w:cstheme="minorHAnsi"/>
        </w:rPr>
        <w:t xml:space="preserve"> </w:t>
      </w:r>
      <w:r w:rsidRPr="00311BFD">
        <w:rPr>
          <w:rFonts w:asciiTheme="minorHAnsi" w:hAnsiTheme="minorHAnsi" w:cstheme="minorHAnsi"/>
        </w:rPr>
        <w:t>observations</w:t>
      </w:r>
      <w:r w:rsidR="00B02F32" w:rsidRPr="00311BFD">
        <w:rPr>
          <w:rFonts w:asciiTheme="minorHAnsi" w:hAnsiTheme="minorHAnsi" w:cstheme="minorHAnsi"/>
        </w:rPr>
        <w:t xml:space="preserve"> </w:t>
      </w:r>
      <w:r w:rsidRPr="00311BFD">
        <w:rPr>
          <w:rFonts w:asciiTheme="minorHAnsi" w:hAnsiTheme="minorHAnsi" w:cstheme="minorHAnsi"/>
        </w:rPr>
        <w:t>on</w:t>
      </w:r>
      <w:r w:rsidR="00B02F32" w:rsidRPr="00311BFD">
        <w:rPr>
          <w:rFonts w:asciiTheme="minorHAnsi" w:hAnsiTheme="minorHAnsi" w:cstheme="minorHAnsi"/>
        </w:rPr>
        <w:t xml:space="preserve"> </w:t>
      </w:r>
      <w:r w:rsidRPr="00311BFD">
        <w:rPr>
          <w:rFonts w:asciiTheme="minorHAnsi" w:hAnsiTheme="minorHAnsi" w:cstheme="minorHAnsi"/>
        </w:rPr>
        <w:t>the</w:t>
      </w:r>
      <w:r w:rsidR="00B02F32" w:rsidRPr="00311BFD">
        <w:rPr>
          <w:rFonts w:asciiTheme="minorHAnsi" w:hAnsiTheme="minorHAnsi" w:cstheme="minorHAnsi"/>
        </w:rPr>
        <w:t xml:space="preserve"> </w:t>
      </w:r>
      <w:r w:rsidRPr="00311BFD">
        <w:rPr>
          <w:rFonts w:asciiTheme="minorHAnsi" w:hAnsiTheme="minorHAnsi" w:cstheme="minorHAnsi"/>
        </w:rPr>
        <w:t>accounting</w:t>
      </w:r>
      <w:r w:rsidR="00B02F32" w:rsidRPr="00311BFD">
        <w:rPr>
          <w:rFonts w:asciiTheme="minorHAnsi" w:hAnsiTheme="minorHAnsi" w:cstheme="minorHAnsi"/>
        </w:rPr>
        <w:t xml:space="preserve"> </w:t>
      </w:r>
      <w:r w:rsidRPr="00311BFD">
        <w:rPr>
          <w:rFonts w:asciiTheme="minorHAnsi" w:hAnsiTheme="minorHAnsi" w:cstheme="minorHAnsi"/>
        </w:rPr>
        <w:t>records</w:t>
      </w:r>
      <w:r w:rsidR="00B02F32" w:rsidRPr="00311BFD">
        <w:rPr>
          <w:rFonts w:asciiTheme="minorHAnsi" w:hAnsiTheme="minorHAnsi" w:cstheme="minorHAnsi"/>
        </w:rPr>
        <w:t>, procedures, systems, and controls</w:t>
      </w:r>
      <w:r w:rsidRPr="00311BFD">
        <w:rPr>
          <w:rFonts w:asciiTheme="minorHAnsi" w:hAnsiTheme="minorHAnsi" w:cstheme="minorHAnsi"/>
        </w:rPr>
        <w:t xml:space="preserve"> that</w:t>
      </w:r>
      <w:r w:rsidR="00B02F32" w:rsidRPr="00311BFD">
        <w:rPr>
          <w:rFonts w:asciiTheme="minorHAnsi" w:hAnsiTheme="minorHAnsi" w:cstheme="minorHAnsi"/>
        </w:rPr>
        <w:t xml:space="preserve"> </w:t>
      </w:r>
      <w:r w:rsidRPr="00311BFD">
        <w:rPr>
          <w:rFonts w:asciiTheme="minorHAnsi" w:hAnsiTheme="minorHAnsi" w:cstheme="minorHAnsi"/>
        </w:rPr>
        <w:t>were</w:t>
      </w:r>
      <w:r w:rsidR="00B02F32" w:rsidRPr="00311BFD">
        <w:rPr>
          <w:rFonts w:asciiTheme="minorHAnsi" w:hAnsiTheme="minorHAnsi" w:cstheme="minorHAnsi"/>
        </w:rPr>
        <w:t xml:space="preserve"> </w:t>
      </w:r>
      <w:r w:rsidRPr="00311BFD">
        <w:rPr>
          <w:rFonts w:asciiTheme="minorHAnsi" w:hAnsiTheme="minorHAnsi" w:cstheme="minorHAnsi"/>
        </w:rPr>
        <w:t>examined</w:t>
      </w:r>
      <w:r w:rsidR="00B02F32" w:rsidRPr="00311BFD">
        <w:rPr>
          <w:rFonts w:asciiTheme="minorHAnsi" w:hAnsiTheme="minorHAnsi" w:cstheme="minorHAnsi"/>
        </w:rPr>
        <w:t xml:space="preserve"> </w:t>
      </w:r>
      <w:r w:rsidRPr="00311BFD">
        <w:rPr>
          <w:rFonts w:asciiTheme="minorHAnsi" w:hAnsiTheme="minorHAnsi" w:cstheme="minorHAnsi"/>
        </w:rPr>
        <w:t>during</w:t>
      </w:r>
      <w:r w:rsidR="00B02F32" w:rsidRPr="00311BFD">
        <w:rPr>
          <w:rFonts w:asciiTheme="minorHAnsi" w:hAnsiTheme="minorHAnsi" w:cstheme="minorHAnsi"/>
        </w:rPr>
        <w:t xml:space="preserve"> </w:t>
      </w:r>
      <w:r w:rsidRPr="00311BFD">
        <w:rPr>
          <w:rFonts w:asciiTheme="minorHAnsi" w:hAnsiTheme="minorHAnsi" w:cstheme="minorHAnsi"/>
        </w:rPr>
        <w:t>the</w:t>
      </w:r>
      <w:r w:rsidR="00B02F32" w:rsidRPr="00311BFD">
        <w:rPr>
          <w:rFonts w:asciiTheme="minorHAnsi" w:hAnsiTheme="minorHAnsi" w:cstheme="minorHAnsi"/>
        </w:rPr>
        <w:t xml:space="preserve"> </w:t>
      </w:r>
      <w:r w:rsidRPr="00311BFD">
        <w:rPr>
          <w:rFonts w:asciiTheme="minorHAnsi" w:hAnsiTheme="minorHAnsi" w:cstheme="minorHAnsi"/>
        </w:rPr>
        <w:t>course of</w:t>
      </w:r>
      <w:r w:rsidR="00B02F32" w:rsidRPr="00311BFD">
        <w:rPr>
          <w:rFonts w:asciiTheme="minorHAnsi" w:hAnsiTheme="minorHAnsi" w:cstheme="minorHAnsi"/>
        </w:rPr>
        <w:t xml:space="preserve"> </w:t>
      </w:r>
      <w:r w:rsidRPr="00311BFD">
        <w:rPr>
          <w:rFonts w:asciiTheme="minorHAnsi" w:hAnsiTheme="minorHAnsi" w:cstheme="minorHAnsi"/>
        </w:rPr>
        <w:t>the</w:t>
      </w:r>
      <w:r w:rsidR="00B02F32" w:rsidRPr="00311BFD">
        <w:rPr>
          <w:rFonts w:asciiTheme="minorHAnsi" w:hAnsiTheme="minorHAnsi" w:cstheme="minorHAnsi"/>
        </w:rPr>
        <w:t xml:space="preserve"> </w:t>
      </w:r>
      <w:r w:rsidRPr="00311BFD">
        <w:rPr>
          <w:rFonts w:asciiTheme="minorHAnsi" w:hAnsiTheme="minorHAnsi" w:cstheme="minorHAnsi"/>
        </w:rPr>
        <w:t>audit.</w:t>
      </w:r>
    </w:p>
    <w:p w14:paraId="2E99D22B" w14:textId="77777777" w:rsidR="00E86E67" w:rsidRPr="00311BFD" w:rsidRDefault="00E86E67" w:rsidP="00311BFD">
      <w:pPr>
        <w:pStyle w:val="ListParagraph"/>
        <w:numPr>
          <w:ilvl w:val="0"/>
          <w:numId w:val="2"/>
        </w:numPr>
        <w:tabs>
          <w:tab w:val="left" w:pos="820"/>
          <w:tab w:val="left" w:pos="821"/>
        </w:tabs>
        <w:spacing w:before="1" w:line="276" w:lineRule="auto"/>
        <w:ind w:right="118"/>
        <w:jc w:val="both"/>
        <w:rPr>
          <w:rFonts w:asciiTheme="minorHAnsi" w:hAnsiTheme="minorHAnsi" w:cstheme="minorHAnsi"/>
        </w:rPr>
      </w:pPr>
      <w:r w:rsidRPr="00311BFD">
        <w:rPr>
          <w:rFonts w:asciiTheme="minorHAnsi" w:hAnsiTheme="minorHAnsi" w:cstheme="minorHAnsi"/>
        </w:rPr>
        <w:t>Identification</w:t>
      </w:r>
      <w:r w:rsidR="00B02F32" w:rsidRPr="00311BFD">
        <w:rPr>
          <w:rFonts w:asciiTheme="minorHAnsi" w:hAnsiTheme="minorHAnsi" w:cstheme="minorHAnsi"/>
        </w:rPr>
        <w:t xml:space="preserve"> </w:t>
      </w:r>
      <w:r w:rsidRPr="00311BFD">
        <w:rPr>
          <w:rFonts w:asciiTheme="minorHAnsi" w:hAnsiTheme="minorHAnsi" w:cstheme="minorHAnsi"/>
        </w:rPr>
        <w:t>of</w:t>
      </w:r>
      <w:r w:rsidR="00B02F32" w:rsidRPr="00311BFD">
        <w:rPr>
          <w:rFonts w:asciiTheme="minorHAnsi" w:hAnsiTheme="minorHAnsi" w:cstheme="minorHAnsi"/>
        </w:rPr>
        <w:t xml:space="preserve"> </w:t>
      </w:r>
      <w:r w:rsidRPr="00311BFD">
        <w:rPr>
          <w:rFonts w:asciiTheme="minorHAnsi" w:hAnsiTheme="minorHAnsi" w:cstheme="minorHAnsi"/>
        </w:rPr>
        <w:t>specific</w:t>
      </w:r>
      <w:r w:rsidR="00B02F32" w:rsidRPr="00311BFD">
        <w:rPr>
          <w:rFonts w:asciiTheme="minorHAnsi" w:hAnsiTheme="minorHAnsi" w:cstheme="minorHAnsi"/>
        </w:rPr>
        <w:t xml:space="preserve"> </w:t>
      </w:r>
      <w:r w:rsidRPr="00311BFD">
        <w:rPr>
          <w:rFonts w:asciiTheme="minorHAnsi" w:hAnsiTheme="minorHAnsi" w:cstheme="minorHAnsi"/>
        </w:rPr>
        <w:t>deficiencies</w:t>
      </w:r>
      <w:r w:rsidR="00B02F32" w:rsidRPr="00311BFD">
        <w:rPr>
          <w:rFonts w:asciiTheme="minorHAnsi" w:hAnsiTheme="minorHAnsi" w:cstheme="minorHAnsi"/>
        </w:rPr>
        <w:t xml:space="preserve"> </w:t>
      </w:r>
      <w:r w:rsidRPr="00311BFD">
        <w:rPr>
          <w:rFonts w:asciiTheme="minorHAnsi" w:hAnsiTheme="minorHAnsi" w:cstheme="minorHAnsi"/>
        </w:rPr>
        <w:t>and</w:t>
      </w:r>
      <w:r w:rsidR="00B02F32" w:rsidRPr="00311BFD">
        <w:rPr>
          <w:rFonts w:asciiTheme="minorHAnsi" w:hAnsiTheme="minorHAnsi" w:cstheme="minorHAnsi"/>
        </w:rPr>
        <w:t xml:space="preserve"> </w:t>
      </w:r>
      <w:r w:rsidRPr="00311BFD">
        <w:rPr>
          <w:rFonts w:asciiTheme="minorHAnsi" w:hAnsiTheme="minorHAnsi" w:cstheme="minorHAnsi"/>
        </w:rPr>
        <w:t>are</w:t>
      </w:r>
      <w:r w:rsidR="00B02F32" w:rsidRPr="00311BFD">
        <w:rPr>
          <w:rFonts w:asciiTheme="minorHAnsi" w:hAnsiTheme="minorHAnsi" w:cstheme="minorHAnsi"/>
        </w:rPr>
        <w:t xml:space="preserve"> </w:t>
      </w:r>
      <w:r w:rsidRPr="00311BFD">
        <w:rPr>
          <w:rFonts w:asciiTheme="minorHAnsi" w:hAnsiTheme="minorHAnsi" w:cstheme="minorHAnsi"/>
        </w:rPr>
        <w:t>as</w:t>
      </w:r>
      <w:r w:rsidR="00B02F32" w:rsidRPr="00311BFD">
        <w:rPr>
          <w:rFonts w:asciiTheme="minorHAnsi" w:hAnsiTheme="minorHAnsi" w:cstheme="minorHAnsi"/>
        </w:rPr>
        <w:t xml:space="preserve"> </w:t>
      </w:r>
      <w:r w:rsidRPr="00311BFD">
        <w:rPr>
          <w:rFonts w:asciiTheme="minorHAnsi" w:hAnsiTheme="minorHAnsi" w:cstheme="minorHAnsi"/>
        </w:rPr>
        <w:t>of</w:t>
      </w:r>
      <w:r w:rsidR="00B02F32" w:rsidRPr="00311BFD">
        <w:rPr>
          <w:rFonts w:asciiTheme="minorHAnsi" w:hAnsiTheme="minorHAnsi" w:cstheme="minorHAnsi"/>
        </w:rPr>
        <w:t xml:space="preserve"> </w:t>
      </w:r>
      <w:r w:rsidRPr="00311BFD">
        <w:rPr>
          <w:rFonts w:asciiTheme="minorHAnsi" w:hAnsiTheme="minorHAnsi" w:cstheme="minorHAnsi"/>
        </w:rPr>
        <w:t>weakness</w:t>
      </w:r>
      <w:r w:rsidR="00B02F32" w:rsidRPr="00311BFD">
        <w:rPr>
          <w:rFonts w:asciiTheme="minorHAnsi" w:hAnsiTheme="minorHAnsi" w:cstheme="minorHAnsi"/>
        </w:rPr>
        <w:t xml:space="preserve"> </w:t>
      </w:r>
      <w:r w:rsidRPr="00311BFD">
        <w:rPr>
          <w:rFonts w:asciiTheme="minorHAnsi" w:hAnsiTheme="minorHAnsi" w:cstheme="minorHAnsi"/>
        </w:rPr>
        <w:t>in</w:t>
      </w:r>
      <w:r w:rsidR="00B02F32" w:rsidRPr="00311BFD">
        <w:rPr>
          <w:rFonts w:asciiTheme="minorHAnsi" w:hAnsiTheme="minorHAnsi" w:cstheme="minorHAnsi"/>
        </w:rPr>
        <w:t xml:space="preserve"> </w:t>
      </w:r>
      <w:r w:rsidRPr="00311BFD">
        <w:rPr>
          <w:rFonts w:asciiTheme="minorHAnsi" w:hAnsiTheme="minorHAnsi" w:cstheme="minorHAnsi"/>
        </w:rPr>
        <w:t>systems</w:t>
      </w:r>
      <w:r w:rsidR="00B02F32" w:rsidRPr="00311BFD">
        <w:rPr>
          <w:rFonts w:asciiTheme="minorHAnsi" w:hAnsiTheme="minorHAnsi" w:cstheme="minorHAnsi"/>
        </w:rPr>
        <w:t xml:space="preserve"> </w:t>
      </w:r>
      <w:r w:rsidRPr="00311BFD">
        <w:rPr>
          <w:rFonts w:asciiTheme="minorHAnsi" w:hAnsiTheme="minorHAnsi" w:cstheme="minorHAnsi"/>
        </w:rPr>
        <w:t>and</w:t>
      </w:r>
      <w:r w:rsidR="00B02F32" w:rsidRPr="00311BFD">
        <w:rPr>
          <w:rFonts w:asciiTheme="minorHAnsi" w:hAnsiTheme="minorHAnsi" w:cstheme="minorHAnsi"/>
        </w:rPr>
        <w:t xml:space="preserve"> </w:t>
      </w:r>
      <w:r w:rsidRPr="00311BFD">
        <w:rPr>
          <w:rFonts w:asciiTheme="minorHAnsi" w:hAnsiTheme="minorHAnsi" w:cstheme="minorHAnsi"/>
        </w:rPr>
        <w:t>controls</w:t>
      </w:r>
      <w:r w:rsidR="00B02F32" w:rsidRPr="00311BFD">
        <w:rPr>
          <w:rFonts w:asciiTheme="minorHAnsi" w:hAnsiTheme="minorHAnsi" w:cstheme="minorHAnsi"/>
        </w:rPr>
        <w:t xml:space="preserve"> </w:t>
      </w:r>
      <w:r w:rsidRPr="00311BFD">
        <w:rPr>
          <w:rFonts w:asciiTheme="minorHAnsi" w:hAnsiTheme="minorHAnsi" w:cstheme="minorHAnsi"/>
        </w:rPr>
        <w:t>with</w:t>
      </w:r>
      <w:r w:rsidR="00B02F32" w:rsidRPr="00311BFD">
        <w:rPr>
          <w:rFonts w:asciiTheme="minorHAnsi" w:hAnsiTheme="minorHAnsi" w:cstheme="minorHAnsi"/>
        </w:rPr>
        <w:t xml:space="preserve"> </w:t>
      </w:r>
      <w:r w:rsidRPr="00311BFD">
        <w:rPr>
          <w:rFonts w:asciiTheme="minorHAnsi" w:hAnsiTheme="minorHAnsi" w:cstheme="minorHAnsi"/>
        </w:rPr>
        <w:t>recommendations</w:t>
      </w:r>
      <w:r w:rsidR="00B02F32" w:rsidRPr="00311BFD">
        <w:rPr>
          <w:rFonts w:asciiTheme="minorHAnsi" w:hAnsiTheme="minorHAnsi" w:cstheme="minorHAnsi"/>
        </w:rPr>
        <w:t xml:space="preserve"> </w:t>
      </w:r>
      <w:r w:rsidRPr="00311BFD">
        <w:rPr>
          <w:rFonts w:asciiTheme="minorHAnsi" w:hAnsiTheme="minorHAnsi" w:cstheme="minorHAnsi"/>
        </w:rPr>
        <w:t>for</w:t>
      </w:r>
      <w:r w:rsidR="00B02F32" w:rsidRPr="00311BFD">
        <w:rPr>
          <w:rFonts w:asciiTheme="minorHAnsi" w:hAnsiTheme="minorHAnsi" w:cstheme="minorHAnsi"/>
        </w:rPr>
        <w:t xml:space="preserve"> </w:t>
      </w:r>
      <w:r w:rsidRPr="00311BFD">
        <w:rPr>
          <w:rFonts w:asciiTheme="minorHAnsi" w:hAnsiTheme="minorHAnsi" w:cstheme="minorHAnsi"/>
        </w:rPr>
        <w:t>improvement.</w:t>
      </w:r>
    </w:p>
    <w:p w14:paraId="5E2084D3" w14:textId="77777777" w:rsidR="00E86E67" w:rsidRPr="00311BFD" w:rsidRDefault="00E86E67" w:rsidP="00311BFD">
      <w:pPr>
        <w:pStyle w:val="ListParagraph"/>
        <w:numPr>
          <w:ilvl w:val="0"/>
          <w:numId w:val="2"/>
        </w:numPr>
        <w:tabs>
          <w:tab w:val="left" w:pos="820"/>
          <w:tab w:val="left" w:pos="821"/>
        </w:tabs>
        <w:spacing w:line="276" w:lineRule="exact"/>
        <w:jc w:val="both"/>
        <w:rPr>
          <w:rFonts w:asciiTheme="minorHAnsi" w:hAnsiTheme="minorHAnsi" w:cstheme="minorHAnsi"/>
        </w:rPr>
      </w:pPr>
      <w:r w:rsidRPr="00311BFD">
        <w:rPr>
          <w:rFonts w:asciiTheme="minorHAnsi" w:hAnsiTheme="minorHAnsi" w:cstheme="minorHAnsi"/>
        </w:rPr>
        <w:t>Implementation</w:t>
      </w:r>
      <w:r w:rsidR="00B02F32" w:rsidRPr="00311BFD">
        <w:rPr>
          <w:rFonts w:asciiTheme="minorHAnsi" w:hAnsiTheme="minorHAnsi" w:cstheme="minorHAnsi"/>
        </w:rPr>
        <w:t xml:space="preserve"> </w:t>
      </w:r>
      <w:r w:rsidRPr="00311BFD">
        <w:rPr>
          <w:rFonts w:asciiTheme="minorHAnsi" w:hAnsiTheme="minorHAnsi" w:cstheme="minorHAnsi"/>
        </w:rPr>
        <w:t>status</w:t>
      </w:r>
      <w:r w:rsidR="00B02F32" w:rsidRPr="00311BFD">
        <w:rPr>
          <w:rFonts w:asciiTheme="minorHAnsi" w:hAnsiTheme="minorHAnsi" w:cstheme="minorHAnsi"/>
        </w:rPr>
        <w:t xml:space="preserve"> of recommendations </w:t>
      </w:r>
      <w:r w:rsidRPr="00311BFD">
        <w:rPr>
          <w:rFonts w:asciiTheme="minorHAnsi" w:hAnsiTheme="minorHAnsi" w:cstheme="minorHAnsi"/>
        </w:rPr>
        <w:t>from</w:t>
      </w:r>
      <w:r w:rsidR="00B02F32" w:rsidRPr="00311BFD">
        <w:rPr>
          <w:rFonts w:asciiTheme="minorHAnsi" w:hAnsiTheme="minorHAnsi" w:cstheme="minorHAnsi"/>
        </w:rPr>
        <w:t xml:space="preserve"> </w:t>
      </w:r>
      <w:r w:rsidRPr="00311BFD">
        <w:rPr>
          <w:rFonts w:asciiTheme="minorHAnsi" w:hAnsiTheme="minorHAnsi" w:cstheme="minorHAnsi"/>
        </w:rPr>
        <w:t>previous</w:t>
      </w:r>
      <w:r w:rsidR="00B02F32" w:rsidRPr="00311BFD">
        <w:rPr>
          <w:rFonts w:asciiTheme="minorHAnsi" w:hAnsiTheme="minorHAnsi" w:cstheme="minorHAnsi"/>
        </w:rPr>
        <w:t xml:space="preserve"> </w:t>
      </w:r>
      <w:r w:rsidRPr="00311BFD">
        <w:rPr>
          <w:rFonts w:asciiTheme="minorHAnsi" w:hAnsiTheme="minorHAnsi" w:cstheme="minorHAnsi"/>
        </w:rPr>
        <w:t>period</w:t>
      </w:r>
      <w:r w:rsidR="00B02F32" w:rsidRPr="00311BFD">
        <w:rPr>
          <w:rFonts w:asciiTheme="minorHAnsi" w:hAnsiTheme="minorHAnsi" w:cstheme="minorHAnsi"/>
        </w:rPr>
        <w:t xml:space="preserve"> </w:t>
      </w:r>
      <w:r w:rsidRPr="00311BFD">
        <w:rPr>
          <w:rFonts w:asciiTheme="minorHAnsi" w:hAnsiTheme="minorHAnsi" w:cstheme="minorHAnsi"/>
        </w:rPr>
        <w:t>audit</w:t>
      </w:r>
      <w:r w:rsidR="00B02F32" w:rsidRPr="00311BFD">
        <w:rPr>
          <w:rFonts w:asciiTheme="minorHAnsi" w:hAnsiTheme="minorHAnsi" w:cstheme="minorHAnsi"/>
        </w:rPr>
        <w:t xml:space="preserve"> </w:t>
      </w:r>
      <w:r w:rsidRPr="00311BFD">
        <w:rPr>
          <w:rFonts w:asciiTheme="minorHAnsi" w:hAnsiTheme="minorHAnsi" w:cstheme="minorHAnsi"/>
        </w:rPr>
        <w:t>reports.</w:t>
      </w:r>
    </w:p>
    <w:p w14:paraId="25509222" w14:textId="56D2189A" w:rsidR="006A2D7E" w:rsidRPr="00311BFD" w:rsidRDefault="00E86E67" w:rsidP="00311BFD">
      <w:pPr>
        <w:pStyle w:val="ListParagraph"/>
        <w:numPr>
          <w:ilvl w:val="0"/>
          <w:numId w:val="2"/>
        </w:numPr>
        <w:tabs>
          <w:tab w:val="left" w:pos="820"/>
          <w:tab w:val="left" w:pos="821"/>
        </w:tabs>
        <w:spacing w:before="39"/>
        <w:jc w:val="both"/>
        <w:rPr>
          <w:rFonts w:asciiTheme="minorHAnsi" w:hAnsiTheme="minorHAnsi" w:cstheme="minorHAnsi"/>
        </w:rPr>
      </w:pPr>
      <w:r w:rsidRPr="00311BFD">
        <w:rPr>
          <w:rFonts w:asciiTheme="minorHAnsi" w:hAnsiTheme="minorHAnsi" w:cstheme="minorHAnsi"/>
        </w:rPr>
        <w:t>Potential</w:t>
      </w:r>
      <w:r w:rsidR="00182960" w:rsidRPr="00311BFD">
        <w:rPr>
          <w:rFonts w:asciiTheme="minorHAnsi" w:hAnsiTheme="minorHAnsi" w:cstheme="minorHAnsi"/>
        </w:rPr>
        <w:t xml:space="preserve"> </w:t>
      </w:r>
      <w:r w:rsidRPr="00311BFD">
        <w:rPr>
          <w:rFonts w:asciiTheme="minorHAnsi" w:hAnsiTheme="minorHAnsi" w:cstheme="minorHAnsi"/>
        </w:rPr>
        <w:t>matters</w:t>
      </w:r>
      <w:r w:rsidR="00182960" w:rsidRPr="00311BFD">
        <w:rPr>
          <w:rFonts w:asciiTheme="minorHAnsi" w:hAnsiTheme="minorHAnsi" w:cstheme="minorHAnsi"/>
        </w:rPr>
        <w:t xml:space="preserve"> </w:t>
      </w:r>
      <w:r w:rsidRPr="00311BFD">
        <w:rPr>
          <w:rFonts w:asciiTheme="minorHAnsi" w:hAnsiTheme="minorHAnsi" w:cstheme="minorHAnsi"/>
        </w:rPr>
        <w:t>that</w:t>
      </w:r>
      <w:r w:rsidR="00182960" w:rsidRPr="00311BFD">
        <w:rPr>
          <w:rFonts w:asciiTheme="minorHAnsi" w:hAnsiTheme="minorHAnsi" w:cstheme="minorHAnsi"/>
        </w:rPr>
        <w:t xml:space="preserve"> </w:t>
      </w:r>
      <w:r w:rsidRPr="00311BFD">
        <w:rPr>
          <w:rFonts w:asciiTheme="minorHAnsi" w:hAnsiTheme="minorHAnsi" w:cstheme="minorHAnsi"/>
        </w:rPr>
        <w:t>might</w:t>
      </w:r>
      <w:r w:rsidR="00182960" w:rsidRPr="00311BFD">
        <w:rPr>
          <w:rFonts w:asciiTheme="minorHAnsi" w:hAnsiTheme="minorHAnsi" w:cstheme="minorHAnsi"/>
        </w:rPr>
        <w:t xml:space="preserve"> </w:t>
      </w:r>
      <w:r w:rsidRPr="00311BFD">
        <w:rPr>
          <w:rFonts w:asciiTheme="minorHAnsi" w:hAnsiTheme="minorHAnsi" w:cstheme="minorHAnsi"/>
        </w:rPr>
        <w:t>have</w:t>
      </w:r>
      <w:r w:rsidR="00182960" w:rsidRPr="00311BFD">
        <w:rPr>
          <w:rFonts w:asciiTheme="minorHAnsi" w:hAnsiTheme="minorHAnsi" w:cstheme="minorHAnsi"/>
        </w:rPr>
        <w:t xml:space="preserve"> </w:t>
      </w:r>
      <w:r w:rsidRPr="00311BFD">
        <w:rPr>
          <w:rFonts w:asciiTheme="minorHAnsi" w:hAnsiTheme="minorHAnsi" w:cstheme="minorHAnsi"/>
        </w:rPr>
        <w:t>a</w:t>
      </w:r>
      <w:r w:rsidR="00182960" w:rsidRPr="00311BFD">
        <w:rPr>
          <w:rFonts w:asciiTheme="minorHAnsi" w:hAnsiTheme="minorHAnsi" w:cstheme="minorHAnsi"/>
        </w:rPr>
        <w:t xml:space="preserve"> </w:t>
      </w:r>
      <w:r w:rsidRPr="00311BFD">
        <w:rPr>
          <w:rFonts w:asciiTheme="minorHAnsi" w:hAnsiTheme="minorHAnsi" w:cstheme="minorHAnsi"/>
        </w:rPr>
        <w:t>significant</w:t>
      </w:r>
      <w:r w:rsidR="00182960" w:rsidRPr="00311BFD">
        <w:rPr>
          <w:rFonts w:asciiTheme="minorHAnsi" w:hAnsiTheme="minorHAnsi" w:cstheme="minorHAnsi"/>
        </w:rPr>
        <w:t xml:space="preserve"> </w:t>
      </w:r>
      <w:r w:rsidRPr="00311BFD">
        <w:rPr>
          <w:rFonts w:asciiTheme="minorHAnsi" w:hAnsiTheme="minorHAnsi" w:cstheme="minorHAnsi"/>
        </w:rPr>
        <w:t>impact</w:t>
      </w:r>
      <w:r w:rsidR="00182960" w:rsidRPr="00311BFD">
        <w:rPr>
          <w:rFonts w:asciiTheme="minorHAnsi" w:hAnsiTheme="minorHAnsi" w:cstheme="minorHAnsi"/>
        </w:rPr>
        <w:t xml:space="preserve"> </w:t>
      </w:r>
      <w:r w:rsidRPr="00311BFD">
        <w:rPr>
          <w:rFonts w:asciiTheme="minorHAnsi" w:hAnsiTheme="minorHAnsi" w:cstheme="minorHAnsi"/>
        </w:rPr>
        <w:t>on</w:t>
      </w:r>
      <w:r w:rsidR="00182960" w:rsidRPr="00311BFD">
        <w:rPr>
          <w:rFonts w:asciiTheme="minorHAnsi" w:hAnsiTheme="minorHAnsi" w:cstheme="minorHAnsi"/>
        </w:rPr>
        <w:t xml:space="preserve"> </w:t>
      </w:r>
      <w:r w:rsidRPr="00311BFD">
        <w:rPr>
          <w:rFonts w:asciiTheme="minorHAnsi" w:hAnsiTheme="minorHAnsi" w:cstheme="minorHAnsi"/>
        </w:rPr>
        <w:t>the</w:t>
      </w:r>
      <w:r w:rsidR="00182960" w:rsidRPr="00311BFD">
        <w:rPr>
          <w:rFonts w:asciiTheme="minorHAnsi" w:hAnsiTheme="minorHAnsi" w:cstheme="minorHAnsi"/>
        </w:rPr>
        <w:t xml:space="preserve"> </w:t>
      </w:r>
      <w:r w:rsidRPr="00311BFD">
        <w:rPr>
          <w:rFonts w:asciiTheme="minorHAnsi" w:hAnsiTheme="minorHAnsi" w:cstheme="minorHAnsi"/>
        </w:rPr>
        <w:t>sustainability</w:t>
      </w:r>
      <w:r w:rsidR="00182960" w:rsidRPr="00311BFD">
        <w:rPr>
          <w:rFonts w:asciiTheme="minorHAnsi" w:hAnsiTheme="minorHAnsi" w:cstheme="minorHAnsi"/>
        </w:rPr>
        <w:t xml:space="preserve"> </w:t>
      </w:r>
      <w:r w:rsidRPr="00311BFD">
        <w:rPr>
          <w:rFonts w:asciiTheme="minorHAnsi" w:hAnsiTheme="minorHAnsi" w:cstheme="minorHAnsi"/>
        </w:rPr>
        <w:t>of</w:t>
      </w:r>
      <w:r w:rsidR="00182960" w:rsidRPr="00311BFD">
        <w:rPr>
          <w:rFonts w:asciiTheme="minorHAnsi" w:hAnsiTheme="minorHAnsi" w:cstheme="minorHAnsi"/>
        </w:rPr>
        <w:t xml:space="preserve"> </w:t>
      </w:r>
      <w:r w:rsidRPr="00311BFD">
        <w:rPr>
          <w:rFonts w:asciiTheme="minorHAnsi" w:hAnsiTheme="minorHAnsi" w:cstheme="minorHAnsi"/>
        </w:rPr>
        <w:t>the</w:t>
      </w:r>
      <w:r w:rsidR="00182960" w:rsidRPr="00311BFD">
        <w:rPr>
          <w:rFonts w:asciiTheme="minorHAnsi" w:hAnsiTheme="minorHAnsi" w:cstheme="minorHAnsi"/>
        </w:rPr>
        <w:t xml:space="preserve"> organization</w:t>
      </w:r>
      <w:r w:rsidRPr="00311BFD">
        <w:rPr>
          <w:rFonts w:asciiTheme="minorHAnsi" w:hAnsiTheme="minorHAnsi" w:cstheme="minorHAnsi"/>
        </w:rPr>
        <w:t>.</w:t>
      </w:r>
    </w:p>
    <w:p w14:paraId="1F02EF75" w14:textId="77777777" w:rsidR="006A2D7E" w:rsidRPr="00311BFD" w:rsidRDefault="006A2D7E" w:rsidP="00311BFD">
      <w:pPr>
        <w:pStyle w:val="BodyText"/>
        <w:spacing w:line="278" w:lineRule="auto"/>
        <w:ind w:left="100" w:right="113"/>
        <w:jc w:val="both"/>
        <w:rPr>
          <w:rFonts w:asciiTheme="minorHAnsi" w:hAnsiTheme="minorHAnsi" w:cstheme="minorHAnsi"/>
        </w:rPr>
      </w:pPr>
    </w:p>
    <w:p w14:paraId="4EA90B75" w14:textId="77777777" w:rsidR="006A2D7E" w:rsidRPr="00311BFD" w:rsidRDefault="006A2D7E" w:rsidP="00311BFD">
      <w:pPr>
        <w:pStyle w:val="BodyText"/>
        <w:spacing w:line="278" w:lineRule="auto"/>
        <w:ind w:left="100" w:right="113"/>
        <w:jc w:val="both"/>
        <w:rPr>
          <w:rFonts w:asciiTheme="minorHAnsi" w:hAnsiTheme="minorHAnsi" w:cstheme="minorHAnsi"/>
        </w:rPr>
      </w:pPr>
    </w:p>
    <w:p w14:paraId="46296AEF" w14:textId="51E4B2A8" w:rsidR="00E86E67" w:rsidRPr="00311BFD" w:rsidRDefault="00E86E67" w:rsidP="00311BFD">
      <w:pPr>
        <w:pStyle w:val="BodyText"/>
        <w:spacing w:line="278" w:lineRule="auto"/>
        <w:ind w:left="100" w:right="113"/>
        <w:jc w:val="both"/>
        <w:rPr>
          <w:rFonts w:asciiTheme="minorHAnsi" w:hAnsiTheme="minorHAnsi" w:cstheme="minorHAnsi"/>
        </w:rPr>
        <w:sectPr w:rsidR="00E86E67" w:rsidRPr="00311BFD" w:rsidSect="00F25636">
          <w:headerReference w:type="default" r:id="rId7"/>
          <w:footerReference w:type="default" r:id="rId8"/>
          <w:type w:val="continuous"/>
          <w:pgSz w:w="11910" w:h="16840"/>
          <w:pgMar w:top="1760" w:right="960" w:bottom="1200" w:left="980" w:header="875" w:footer="1001" w:gutter="0"/>
          <w:pgNumType w:start="1"/>
          <w:cols w:space="720"/>
        </w:sectPr>
      </w:pPr>
      <w:r w:rsidRPr="00311BFD">
        <w:rPr>
          <w:rFonts w:asciiTheme="minorHAnsi" w:hAnsiTheme="minorHAnsi" w:cstheme="minorHAnsi"/>
        </w:rPr>
        <w:t>We</w:t>
      </w:r>
      <w:r w:rsidR="00EF5EB8" w:rsidRPr="00311BFD">
        <w:rPr>
          <w:rFonts w:asciiTheme="minorHAnsi" w:hAnsiTheme="minorHAnsi" w:cstheme="minorHAnsi"/>
        </w:rPr>
        <w:t xml:space="preserve"> </w:t>
      </w:r>
      <w:r w:rsidRPr="00311BFD">
        <w:rPr>
          <w:rFonts w:asciiTheme="minorHAnsi" w:hAnsiTheme="minorHAnsi" w:cstheme="minorHAnsi"/>
        </w:rPr>
        <w:t>expect</w:t>
      </w:r>
      <w:r w:rsidR="00EF5EB8" w:rsidRPr="00311BFD">
        <w:rPr>
          <w:rFonts w:asciiTheme="minorHAnsi" w:hAnsiTheme="minorHAnsi" w:cstheme="minorHAnsi"/>
        </w:rPr>
        <w:t xml:space="preserve"> </w:t>
      </w:r>
      <w:r w:rsidRPr="00311BFD">
        <w:rPr>
          <w:rFonts w:asciiTheme="minorHAnsi" w:hAnsiTheme="minorHAnsi" w:cstheme="minorHAnsi"/>
        </w:rPr>
        <w:t>to</w:t>
      </w:r>
      <w:r w:rsidR="00EF5EB8" w:rsidRPr="00311BFD">
        <w:rPr>
          <w:rFonts w:asciiTheme="minorHAnsi" w:hAnsiTheme="minorHAnsi" w:cstheme="minorHAnsi"/>
        </w:rPr>
        <w:t xml:space="preserve"> </w:t>
      </w:r>
      <w:r w:rsidRPr="00311BFD">
        <w:rPr>
          <w:rFonts w:asciiTheme="minorHAnsi" w:hAnsiTheme="minorHAnsi" w:cstheme="minorHAnsi"/>
        </w:rPr>
        <w:t>have</w:t>
      </w:r>
      <w:r w:rsidR="00EF5EB8" w:rsidRPr="00311BFD">
        <w:rPr>
          <w:rFonts w:asciiTheme="minorHAnsi" w:hAnsiTheme="minorHAnsi" w:cstheme="minorHAnsi"/>
        </w:rPr>
        <w:t xml:space="preserve"> </w:t>
      </w:r>
      <w:r w:rsidRPr="00311BFD">
        <w:rPr>
          <w:rFonts w:asciiTheme="minorHAnsi" w:hAnsiTheme="minorHAnsi" w:cstheme="minorHAnsi"/>
        </w:rPr>
        <w:t>an</w:t>
      </w:r>
      <w:r w:rsidR="00EF5EB8" w:rsidRPr="00311BFD">
        <w:rPr>
          <w:rFonts w:asciiTheme="minorHAnsi" w:hAnsiTheme="minorHAnsi" w:cstheme="minorHAnsi"/>
        </w:rPr>
        <w:t xml:space="preserve"> </w:t>
      </w:r>
      <w:r w:rsidRPr="00311BFD">
        <w:rPr>
          <w:rFonts w:asciiTheme="minorHAnsi" w:hAnsiTheme="minorHAnsi" w:cstheme="minorHAnsi"/>
        </w:rPr>
        <w:t>opening</w:t>
      </w:r>
      <w:r w:rsidR="00EF5EB8" w:rsidRPr="00311BFD">
        <w:rPr>
          <w:rFonts w:asciiTheme="minorHAnsi" w:hAnsiTheme="minorHAnsi" w:cstheme="minorHAnsi"/>
        </w:rPr>
        <w:t xml:space="preserve"> </w:t>
      </w:r>
      <w:r w:rsidR="009A4D21" w:rsidRPr="00311BFD">
        <w:rPr>
          <w:rFonts w:asciiTheme="minorHAnsi" w:hAnsiTheme="minorHAnsi" w:cstheme="minorHAnsi"/>
        </w:rPr>
        <w:t>and closing</w:t>
      </w:r>
      <w:r w:rsidR="00EF5EB8" w:rsidRPr="00311BFD">
        <w:rPr>
          <w:rFonts w:asciiTheme="minorHAnsi" w:hAnsiTheme="minorHAnsi" w:cstheme="minorHAnsi"/>
        </w:rPr>
        <w:t xml:space="preserve"> </w:t>
      </w:r>
      <w:r w:rsidRPr="00311BFD">
        <w:rPr>
          <w:rFonts w:asciiTheme="minorHAnsi" w:hAnsiTheme="minorHAnsi" w:cstheme="minorHAnsi"/>
        </w:rPr>
        <w:t>meeting</w:t>
      </w:r>
      <w:r w:rsidR="00EF5EB8" w:rsidRPr="00311BFD">
        <w:rPr>
          <w:rFonts w:asciiTheme="minorHAnsi" w:hAnsiTheme="minorHAnsi" w:cstheme="minorHAnsi"/>
        </w:rPr>
        <w:t xml:space="preserve"> </w:t>
      </w:r>
      <w:r w:rsidRPr="00311BFD">
        <w:rPr>
          <w:rFonts w:asciiTheme="minorHAnsi" w:hAnsiTheme="minorHAnsi" w:cstheme="minorHAnsi"/>
        </w:rPr>
        <w:t>with</w:t>
      </w:r>
      <w:r w:rsidR="00EF5EB8" w:rsidRPr="00311BFD">
        <w:rPr>
          <w:rFonts w:asciiTheme="minorHAnsi" w:hAnsiTheme="minorHAnsi" w:cstheme="minorHAnsi"/>
        </w:rPr>
        <w:t xml:space="preserve"> </w:t>
      </w:r>
      <w:r w:rsidRPr="00311BFD">
        <w:rPr>
          <w:rFonts w:asciiTheme="minorHAnsi" w:hAnsiTheme="minorHAnsi" w:cstheme="minorHAnsi"/>
        </w:rPr>
        <w:t>the</w:t>
      </w:r>
      <w:r w:rsidR="00EF5EB8" w:rsidRPr="00311BFD">
        <w:rPr>
          <w:rFonts w:asciiTheme="minorHAnsi" w:hAnsiTheme="minorHAnsi" w:cstheme="minorHAnsi"/>
        </w:rPr>
        <w:t xml:space="preserve"> licensed </w:t>
      </w:r>
      <w:r w:rsidRPr="00311BFD">
        <w:rPr>
          <w:rFonts w:asciiTheme="minorHAnsi" w:hAnsiTheme="minorHAnsi" w:cstheme="minorHAnsi"/>
        </w:rPr>
        <w:t>audit</w:t>
      </w:r>
      <w:r w:rsidR="00EF5EB8" w:rsidRPr="00311BFD">
        <w:rPr>
          <w:rFonts w:asciiTheme="minorHAnsi" w:hAnsiTheme="minorHAnsi" w:cstheme="minorHAnsi"/>
        </w:rPr>
        <w:t xml:space="preserve"> </w:t>
      </w:r>
      <w:r w:rsidRPr="00311BFD">
        <w:rPr>
          <w:rFonts w:asciiTheme="minorHAnsi" w:hAnsiTheme="minorHAnsi" w:cstheme="minorHAnsi"/>
        </w:rPr>
        <w:t>expert</w:t>
      </w:r>
      <w:r w:rsidR="00EF5EB8" w:rsidRPr="00311BFD">
        <w:rPr>
          <w:rFonts w:asciiTheme="minorHAnsi" w:hAnsiTheme="minorHAnsi" w:cstheme="minorHAnsi"/>
        </w:rPr>
        <w:t xml:space="preserve"> </w:t>
      </w:r>
      <w:r w:rsidRPr="00311BFD">
        <w:rPr>
          <w:rFonts w:asciiTheme="minorHAnsi" w:hAnsiTheme="minorHAnsi" w:cstheme="minorHAnsi"/>
        </w:rPr>
        <w:t>who</w:t>
      </w:r>
      <w:r w:rsidR="00EF5EB8" w:rsidRPr="00311BFD">
        <w:rPr>
          <w:rFonts w:asciiTheme="minorHAnsi" w:hAnsiTheme="minorHAnsi" w:cstheme="minorHAnsi"/>
        </w:rPr>
        <w:t xml:space="preserve"> </w:t>
      </w:r>
      <w:r w:rsidRPr="00311BFD">
        <w:rPr>
          <w:rFonts w:asciiTheme="minorHAnsi" w:hAnsiTheme="minorHAnsi" w:cstheme="minorHAnsi"/>
        </w:rPr>
        <w:t>will</w:t>
      </w:r>
      <w:r w:rsidR="00EF5EB8" w:rsidRPr="00311BFD">
        <w:rPr>
          <w:rFonts w:asciiTheme="minorHAnsi" w:hAnsiTheme="minorHAnsi" w:cstheme="minorHAnsi"/>
        </w:rPr>
        <w:t xml:space="preserve"> </w:t>
      </w:r>
      <w:r w:rsidRPr="00311BFD">
        <w:rPr>
          <w:rFonts w:asciiTheme="minorHAnsi" w:hAnsiTheme="minorHAnsi" w:cstheme="minorHAnsi"/>
        </w:rPr>
        <w:t>lead</w:t>
      </w:r>
      <w:r w:rsidR="00EF5EB8" w:rsidRPr="00311BFD">
        <w:rPr>
          <w:rFonts w:asciiTheme="minorHAnsi" w:hAnsiTheme="minorHAnsi" w:cstheme="minorHAnsi"/>
        </w:rPr>
        <w:t xml:space="preserve"> </w:t>
      </w:r>
      <w:r w:rsidRPr="00311BFD">
        <w:rPr>
          <w:rFonts w:asciiTheme="minorHAnsi" w:hAnsiTheme="minorHAnsi" w:cstheme="minorHAnsi"/>
        </w:rPr>
        <w:t>this</w:t>
      </w:r>
      <w:r w:rsidR="00EF5EB8" w:rsidRPr="00311BFD">
        <w:rPr>
          <w:rFonts w:asciiTheme="minorHAnsi" w:hAnsiTheme="minorHAnsi" w:cstheme="minorHAnsi"/>
        </w:rPr>
        <w:t xml:space="preserve"> </w:t>
      </w:r>
      <w:r w:rsidRPr="00311BFD">
        <w:rPr>
          <w:rFonts w:asciiTheme="minorHAnsi" w:hAnsiTheme="minorHAnsi" w:cstheme="minorHAnsi"/>
        </w:rPr>
        <w:t>work</w:t>
      </w:r>
      <w:r w:rsidR="00EF5EB8" w:rsidRPr="00311BFD">
        <w:rPr>
          <w:rFonts w:asciiTheme="minorHAnsi" w:hAnsiTheme="minorHAnsi" w:cstheme="minorHAnsi"/>
        </w:rPr>
        <w:t xml:space="preserve"> </w:t>
      </w:r>
      <w:r w:rsidRPr="00311BFD">
        <w:rPr>
          <w:rFonts w:asciiTheme="minorHAnsi" w:hAnsiTheme="minorHAnsi" w:cstheme="minorHAnsi"/>
        </w:rPr>
        <w:t>for</w:t>
      </w:r>
      <w:r w:rsidR="00EF5EB8" w:rsidRPr="00311BFD">
        <w:rPr>
          <w:rFonts w:asciiTheme="minorHAnsi" w:hAnsiTheme="minorHAnsi" w:cstheme="minorHAnsi"/>
        </w:rPr>
        <w:t xml:space="preserve"> </w:t>
      </w:r>
      <w:r w:rsidRPr="00311BFD">
        <w:rPr>
          <w:rFonts w:asciiTheme="minorHAnsi" w:hAnsiTheme="minorHAnsi" w:cstheme="minorHAnsi"/>
        </w:rPr>
        <w:t>our</w:t>
      </w:r>
      <w:r w:rsidR="00EF5EB8" w:rsidRPr="00311BFD">
        <w:rPr>
          <w:rFonts w:asciiTheme="minorHAnsi" w:hAnsiTheme="minorHAnsi" w:cstheme="minorHAnsi"/>
        </w:rPr>
        <w:t xml:space="preserve"> organization</w:t>
      </w:r>
      <w:r w:rsidRPr="00311BFD">
        <w:rPr>
          <w:rFonts w:asciiTheme="minorHAnsi" w:hAnsiTheme="minorHAnsi" w:cstheme="minorHAnsi"/>
        </w:rPr>
        <w:t>. (S</w:t>
      </w:r>
      <w:r w:rsidR="00362E54" w:rsidRPr="00311BFD">
        <w:rPr>
          <w:rFonts w:asciiTheme="minorHAnsi" w:hAnsiTheme="minorHAnsi" w:cstheme="minorHAnsi"/>
        </w:rPr>
        <w:t>) He</w:t>
      </w:r>
      <w:r w:rsidRPr="00311BFD">
        <w:rPr>
          <w:rFonts w:asciiTheme="minorHAnsi" w:hAnsiTheme="minorHAnsi" w:cstheme="minorHAnsi"/>
        </w:rPr>
        <w:t xml:space="preserve"> also should be deeply involved during the audit and available for consultation on</w:t>
      </w:r>
      <w:r w:rsidR="00D56E48" w:rsidRPr="00311BFD">
        <w:rPr>
          <w:rFonts w:asciiTheme="minorHAnsi" w:hAnsiTheme="minorHAnsi" w:cstheme="minorHAnsi"/>
        </w:rPr>
        <w:t xml:space="preserve"> </w:t>
      </w:r>
      <w:r w:rsidRPr="00311BFD">
        <w:rPr>
          <w:rFonts w:asciiTheme="minorHAnsi" w:hAnsiTheme="minorHAnsi" w:cstheme="minorHAnsi"/>
        </w:rPr>
        <w:t>more</w:t>
      </w:r>
      <w:r w:rsidR="001A39FE" w:rsidRPr="00311BFD">
        <w:rPr>
          <w:rFonts w:asciiTheme="minorHAnsi" w:hAnsiTheme="minorHAnsi" w:cstheme="minorHAnsi"/>
        </w:rPr>
        <w:t xml:space="preserve"> </w:t>
      </w:r>
      <w:r w:rsidRPr="00311BFD">
        <w:rPr>
          <w:rFonts w:asciiTheme="minorHAnsi" w:hAnsiTheme="minorHAnsi" w:cstheme="minorHAnsi"/>
        </w:rPr>
        <w:t>complex</w:t>
      </w:r>
      <w:r w:rsidR="001A39FE" w:rsidRPr="00311BFD">
        <w:rPr>
          <w:rFonts w:asciiTheme="minorHAnsi" w:hAnsiTheme="minorHAnsi" w:cstheme="minorHAnsi"/>
        </w:rPr>
        <w:t xml:space="preserve"> </w:t>
      </w:r>
      <w:r w:rsidRPr="00311BFD">
        <w:rPr>
          <w:rFonts w:asciiTheme="minorHAnsi" w:hAnsiTheme="minorHAnsi" w:cstheme="minorHAnsi"/>
        </w:rPr>
        <w:t>accounting</w:t>
      </w:r>
      <w:r w:rsidR="001A39FE" w:rsidRPr="00311BFD">
        <w:rPr>
          <w:rFonts w:asciiTheme="minorHAnsi" w:hAnsiTheme="minorHAnsi" w:cstheme="minorHAnsi"/>
        </w:rPr>
        <w:t xml:space="preserve"> </w:t>
      </w:r>
      <w:r w:rsidRPr="00311BFD">
        <w:rPr>
          <w:rFonts w:asciiTheme="minorHAnsi" w:hAnsiTheme="minorHAnsi" w:cstheme="minorHAnsi"/>
        </w:rPr>
        <w:t>and</w:t>
      </w:r>
      <w:r w:rsidR="001A39FE" w:rsidRPr="00311BFD">
        <w:rPr>
          <w:rFonts w:asciiTheme="minorHAnsi" w:hAnsiTheme="minorHAnsi" w:cstheme="minorHAnsi"/>
        </w:rPr>
        <w:t xml:space="preserve"> </w:t>
      </w:r>
      <w:r w:rsidRPr="00311BFD">
        <w:rPr>
          <w:rFonts w:asciiTheme="minorHAnsi" w:hAnsiTheme="minorHAnsi" w:cstheme="minorHAnsi"/>
        </w:rPr>
        <w:t>financial issues.</w:t>
      </w:r>
    </w:p>
    <w:p w14:paraId="3DF82E16" w14:textId="77777777" w:rsidR="00A95346" w:rsidRPr="00311BFD" w:rsidRDefault="00D87656" w:rsidP="00311BFD">
      <w:pPr>
        <w:pStyle w:val="Heading1"/>
        <w:ind w:left="0"/>
        <w:jc w:val="both"/>
        <w:rPr>
          <w:rFonts w:asciiTheme="minorHAnsi" w:hAnsiTheme="minorHAnsi" w:cstheme="minorHAnsi"/>
          <w:sz w:val="22"/>
          <w:szCs w:val="22"/>
        </w:rPr>
      </w:pPr>
      <w:r w:rsidRPr="00311BFD">
        <w:rPr>
          <w:rFonts w:asciiTheme="minorHAnsi" w:hAnsiTheme="minorHAnsi" w:cstheme="minorHAnsi"/>
          <w:sz w:val="22"/>
          <w:szCs w:val="22"/>
        </w:rPr>
        <w:lastRenderedPageBreak/>
        <w:t>Requirements</w:t>
      </w:r>
      <w:r w:rsidR="00B6651E" w:rsidRPr="00311BFD">
        <w:rPr>
          <w:rFonts w:asciiTheme="minorHAnsi" w:hAnsiTheme="minorHAnsi" w:cstheme="minorHAnsi"/>
          <w:sz w:val="22"/>
          <w:szCs w:val="22"/>
        </w:rPr>
        <w:t xml:space="preserve"> </w:t>
      </w:r>
      <w:r w:rsidRPr="00311BFD">
        <w:rPr>
          <w:rFonts w:asciiTheme="minorHAnsi" w:hAnsiTheme="minorHAnsi" w:cstheme="minorHAnsi"/>
          <w:sz w:val="22"/>
          <w:szCs w:val="22"/>
        </w:rPr>
        <w:t>for</w:t>
      </w:r>
      <w:r w:rsidR="00B6651E" w:rsidRPr="00311BFD">
        <w:rPr>
          <w:rFonts w:asciiTheme="minorHAnsi" w:hAnsiTheme="minorHAnsi" w:cstheme="minorHAnsi"/>
          <w:sz w:val="22"/>
          <w:szCs w:val="22"/>
        </w:rPr>
        <w:t xml:space="preserve"> </w:t>
      </w:r>
      <w:r w:rsidRPr="00311BFD">
        <w:rPr>
          <w:rFonts w:asciiTheme="minorHAnsi" w:hAnsiTheme="minorHAnsi" w:cstheme="minorHAnsi"/>
          <w:sz w:val="22"/>
          <w:szCs w:val="22"/>
        </w:rPr>
        <w:t>successful</w:t>
      </w:r>
      <w:r w:rsidR="00672666" w:rsidRPr="00311BFD">
        <w:rPr>
          <w:rFonts w:asciiTheme="minorHAnsi" w:hAnsiTheme="minorHAnsi" w:cstheme="minorHAnsi"/>
          <w:sz w:val="22"/>
          <w:szCs w:val="22"/>
        </w:rPr>
        <w:t xml:space="preserve"> </w:t>
      </w:r>
      <w:r w:rsidRPr="00311BFD">
        <w:rPr>
          <w:rFonts w:asciiTheme="minorHAnsi" w:hAnsiTheme="minorHAnsi" w:cstheme="minorHAnsi"/>
          <w:sz w:val="22"/>
          <w:szCs w:val="22"/>
        </w:rPr>
        <w:t>candidates:</w:t>
      </w:r>
    </w:p>
    <w:p w14:paraId="750CE4F8" w14:textId="77777777" w:rsidR="00A95346" w:rsidRPr="00311BFD" w:rsidRDefault="00D87656" w:rsidP="00311BFD">
      <w:pPr>
        <w:pStyle w:val="ListParagraph"/>
        <w:numPr>
          <w:ilvl w:val="0"/>
          <w:numId w:val="2"/>
        </w:numPr>
        <w:tabs>
          <w:tab w:val="left" w:pos="821"/>
        </w:tabs>
        <w:spacing w:before="40" w:line="280" w:lineRule="auto"/>
        <w:ind w:right="127"/>
        <w:jc w:val="both"/>
        <w:rPr>
          <w:rFonts w:asciiTheme="minorHAnsi" w:hAnsiTheme="minorHAnsi" w:cstheme="minorHAnsi"/>
        </w:rPr>
      </w:pPr>
      <w:r w:rsidRPr="00311BFD">
        <w:rPr>
          <w:rFonts w:asciiTheme="minorHAnsi" w:hAnsiTheme="minorHAnsi" w:cstheme="minorHAnsi"/>
        </w:rPr>
        <w:t xml:space="preserve">The audit will be conducted by a firm of accountants with internationally </w:t>
      </w:r>
      <w:r w:rsidR="00E86E67" w:rsidRPr="00311BFD">
        <w:rPr>
          <w:rFonts w:asciiTheme="minorHAnsi" w:hAnsiTheme="minorHAnsi" w:cstheme="minorHAnsi"/>
        </w:rPr>
        <w:t xml:space="preserve">and locally </w:t>
      </w:r>
      <w:r w:rsidR="00306583" w:rsidRPr="00311BFD">
        <w:rPr>
          <w:rFonts w:asciiTheme="minorHAnsi" w:hAnsiTheme="minorHAnsi" w:cstheme="minorHAnsi"/>
        </w:rPr>
        <w:t>recognized</w:t>
      </w:r>
      <w:r w:rsidRPr="00311BFD">
        <w:rPr>
          <w:rFonts w:asciiTheme="minorHAnsi" w:hAnsiTheme="minorHAnsi" w:cstheme="minorHAnsi"/>
        </w:rPr>
        <w:t xml:space="preserve"> professional</w:t>
      </w:r>
      <w:r w:rsidR="00672666" w:rsidRPr="00311BFD">
        <w:rPr>
          <w:rFonts w:asciiTheme="minorHAnsi" w:hAnsiTheme="minorHAnsi" w:cstheme="minorHAnsi"/>
        </w:rPr>
        <w:t xml:space="preserve"> </w:t>
      </w:r>
      <w:r w:rsidRPr="00311BFD">
        <w:rPr>
          <w:rFonts w:asciiTheme="minorHAnsi" w:hAnsiTheme="minorHAnsi" w:cstheme="minorHAnsi"/>
        </w:rPr>
        <w:t>qualifications</w:t>
      </w:r>
    </w:p>
    <w:p w14:paraId="0AB8FC47" w14:textId="77777777" w:rsidR="00A95346" w:rsidRPr="00311BFD" w:rsidRDefault="00D87656" w:rsidP="00311BFD">
      <w:pPr>
        <w:pStyle w:val="ListParagraph"/>
        <w:numPr>
          <w:ilvl w:val="0"/>
          <w:numId w:val="2"/>
        </w:numPr>
        <w:tabs>
          <w:tab w:val="left" w:pos="821"/>
        </w:tabs>
        <w:spacing w:line="270" w:lineRule="exact"/>
        <w:jc w:val="both"/>
        <w:rPr>
          <w:rFonts w:asciiTheme="minorHAnsi" w:hAnsiTheme="minorHAnsi" w:cstheme="minorHAnsi"/>
        </w:rPr>
      </w:pPr>
      <w:r w:rsidRPr="00311BFD">
        <w:rPr>
          <w:rFonts w:asciiTheme="minorHAnsi" w:hAnsiTheme="minorHAnsi" w:cstheme="minorHAnsi"/>
        </w:rPr>
        <w:t>The</w:t>
      </w:r>
      <w:r w:rsidR="00672666" w:rsidRPr="00311BFD">
        <w:rPr>
          <w:rFonts w:asciiTheme="minorHAnsi" w:hAnsiTheme="minorHAnsi" w:cstheme="minorHAnsi"/>
        </w:rPr>
        <w:t xml:space="preserve"> </w:t>
      </w:r>
      <w:r w:rsidRPr="00311BFD">
        <w:rPr>
          <w:rFonts w:asciiTheme="minorHAnsi" w:hAnsiTheme="minorHAnsi" w:cstheme="minorHAnsi"/>
        </w:rPr>
        <w:t>firm</w:t>
      </w:r>
      <w:r w:rsidR="00672666" w:rsidRPr="00311BFD">
        <w:rPr>
          <w:rFonts w:asciiTheme="minorHAnsi" w:hAnsiTheme="minorHAnsi" w:cstheme="minorHAnsi"/>
        </w:rPr>
        <w:t xml:space="preserve"> </w:t>
      </w:r>
      <w:r w:rsidRPr="00311BFD">
        <w:rPr>
          <w:rFonts w:asciiTheme="minorHAnsi" w:hAnsiTheme="minorHAnsi" w:cstheme="minorHAnsi"/>
        </w:rPr>
        <w:t>must</w:t>
      </w:r>
      <w:r w:rsidR="00672666" w:rsidRPr="00311BFD">
        <w:rPr>
          <w:rFonts w:asciiTheme="minorHAnsi" w:hAnsiTheme="minorHAnsi" w:cstheme="minorHAnsi"/>
        </w:rPr>
        <w:t xml:space="preserve"> </w:t>
      </w:r>
      <w:r w:rsidRPr="00311BFD">
        <w:rPr>
          <w:rFonts w:asciiTheme="minorHAnsi" w:hAnsiTheme="minorHAnsi" w:cstheme="minorHAnsi"/>
        </w:rPr>
        <w:t>have</w:t>
      </w:r>
      <w:r w:rsidR="00672666" w:rsidRPr="00311BFD">
        <w:rPr>
          <w:rFonts w:asciiTheme="minorHAnsi" w:hAnsiTheme="minorHAnsi" w:cstheme="minorHAnsi"/>
        </w:rPr>
        <w:t xml:space="preserve"> </w:t>
      </w:r>
      <w:r w:rsidRPr="00311BFD">
        <w:rPr>
          <w:rFonts w:asciiTheme="minorHAnsi" w:hAnsiTheme="minorHAnsi" w:cstheme="minorHAnsi"/>
        </w:rPr>
        <w:t>expertise</w:t>
      </w:r>
      <w:r w:rsidR="00672666" w:rsidRPr="00311BFD">
        <w:rPr>
          <w:rFonts w:asciiTheme="minorHAnsi" w:hAnsiTheme="minorHAnsi" w:cstheme="minorHAnsi"/>
        </w:rPr>
        <w:t xml:space="preserve"> </w:t>
      </w:r>
      <w:r w:rsidRPr="00311BFD">
        <w:rPr>
          <w:rFonts w:asciiTheme="minorHAnsi" w:hAnsiTheme="minorHAnsi" w:cstheme="minorHAnsi"/>
        </w:rPr>
        <w:t>in</w:t>
      </w:r>
      <w:r w:rsidR="00672666" w:rsidRPr="00311BFD">
        <w:rPr>
          <w:rFonts w:asciiTheme="minorHAnsi" w:hAnsiTheme="minorHAnsi" w:cstheme="minorHAnsi"/>
        </w:rPr>
        <w:t xml:space="preserve"> </w:t>
      </w:r>
      <w:r w:rsidRPr="00311BFD">
        <w:rPr>
          <w:rFonts w:asciiTheme="minorHAnsi" w:hAnsiTheme="minorHAnsi" w:cstheme="minorHAnsi"/>
        </w:rPr>
        <w:t>the</w:t>
      </w:r>
      <w:r w:rsidR="00672666" w:rsidRPr="00311BFD">
        <w:rPr>
          <w:rFonts w:asciiTheme="minorHAnsi" w:hAnsiTheme="minorHAnsi" w:cstheme="minorHAnsi"/>
        </w:rPr>
        <w:t xml:space="preserve"> </w:t>
      </w:r>
      <w:r w:rsidRPr="00311BFD">
        <w:rPr>
          <w:rFonts w:asciiTheme="minorHAnsi" w:hAnsiTheme="minorHAnsi" w:cstheme="minorHAnsi"/>
        </w:rPr>
        <w:t>non-for-profit</w:t>
      </w:r>
      <w:r w:rsidR="00672666" w:rsidRPr="00311BFD">
        <w:rPr>
          <w:rFonts w:asciiTheme="minorHAnsi" w:hAnsiTheme="minorHAnsi" w:cstheme="minorHAnsi"/>
        </w:rPr>
        <w:t xml:space="preserve"> </w:t>
      </w:r>
      <w:r w:rsidRPr="00311BFD">
        <w:rPr>
          <w:rFonts w:asciiTheme="minorHAnsi" w:hAnsiTheme="minorHAnsi" w:cstheme="minorHAnsi"/>
        </w:rPr>
        <w:t>sector and</w:t>
      </w:r>
      <w:r w:rsidR="00672666" w:rsidRPr="00311BFD">
        <w:rPr>
          <w:rFonts w:asciiTheme="minorHAnsi" w:hAnsiTheme="minorHAnsi" w:cstheme="minorHAnsi"/>
        </w:rPr>
        <w:t xml:space="preserve"> organizations </w:t>
      </w:r>
      <w:r w:rsidRPr="00311BFD">
        <w:rPr>
          <w:rFonts w:asciiTheme="minorHAnsi" w:hAnsiTheme="minorHAnsi" w:cstheme="minorHAnsi"/>
        </w:rPr>
        <w:t>of</w:t>
      </w:r>
      <w:r w:rsidR="00672666" w:rsidRPr="00311BFD">
        <w:rPr>
          <w:rFonts w:asciiTheme="minorHAnsi" w:hAnsiTheme="minorHAnsi" w:cstheme="minorHAnsi"/>
        </w:rPr>
        <w:t xml:space="preserve"> </w:t>
      </w:r>
      <w:r w:rsidRPr="00311BFD">
        <w:rPr>
          <w:rFonts w:asciiTheme="minorHAnsi" w:hAnsiTheme="minorHAnsi" w:cstheme="minorHAnsi"/>
        </w:rPr>
        <w:t>our</w:t>
      </w:r>
      <w:r w:rsidR="00672666" w:rsidRPr="00311BFD">
        <w:rPr>
          <w:rFonts w:asciiTheme="minorHAnsi" w:hAnsiTheme="minorHAnsi" w:cstheme="minorHAnsi"/>
        </w:rPr>
        <w:t xml:space="preserve"> </w:t>
      </w:r>
      <w:r w:rsidRPr="00311BFD">
        <w:rPr>
          <w:rFonts w:asciiTheme="minorHAnsi" w:hAnsiTheme="minorHAnsi" w:cstheme="minorHAnsi"/>
        </w:rPr>
        <w:t>size.</w:t>
      </w:r>
    </w:p>
    <w:p w14:paraId="75B2DEC5" w14:textId="77777777" w:rsidR="00A95346" w:rsidRPr="00311BFD" w:rsidRDefault="00D87656" w:rsidP="00311BFD">
      <w:pPr>
        <w:pStyle w:val="ListParagraph"/>
        <w:numPr>
          <w:ilvl w:val="0"/>
          <w:numId w:val="2"/>
        </w:numPr>
        <w:tabs>
          <w:tab w:val="left" w:pos="821"/>
        </w:tabs>
        <w:spacing w:before="39" w:line="280" w:lineRule="auto"/>
        <w:ind w:right="108"/>
        <w:jc w:val="both"/>
        <w:rPr>
          <w:rFonts w:asciiTheme="minorHAnsi" w:hAnsiTheme="minorHAnsi" w:cstheme="minorHAnsi"/>
        </w:rPr>
      </w:pPr>
      <w:r w:rsidRPr="00311BFD">
        <w:rPr>
          <w:rFonts w:asciiTheme="minorHAnsi" w:hAnsiTheme="minorHAnsi" w:cstheme="minorHAnsi"/>
        </w:rPr>
        <w:t>The audit team should be fluent in English (our working language), ability to speak French being an</w:t>
      </w:r>
      <w:r w:rsidR="00672666" w:rsidRPr="00311BFD">
        <w:rPr>
          <w:rFonts w:asciiTheme="minorHAnsi" w:hAnsiTheme="minorHAnsi" w:cstheme="minorHAnsi"/>
        </w:rPr>
        <w:t xml:space="preserve"> asset. It</w:t>
      </w:r>
      <w:r w:rsidRPr="00311BFD">
        <w:rPr>
          <w:rFonts w:asciiTheme="minorHAnsi" w:hAnsiTheme="minorHAnsi" w:cstheme="minorHAnsi"/>
        </w:rPr>
        <w:t xml:space="preserve"> shall</w:t>
      </w:r>
      <w:r w:rsidR="00672666" w:rsidRPr="00311BFD">
        <w:rPr>
          <w:rFonts w:asciiTheme="minorHAnsi" w:hAnsiTheme="minorHAnsi" w:cstheme="minorHAnsi"/>
        </w:rPr>
        <w:t xml:space="preserve"> </w:t>
      </w:r>
      <w:r w:rsidRPr="00311BFD">
        <w:rPr>
          <w:rFonts w:asciiTheme="minorHAnsi" w:hAnsiTheme="minorHAnsi" w:cstheme="minorHAnsi"/>
        </w:rPr>
        <w:t>also</w:t>
      </w:r>
      <w:r w:rsidR="00672666" w:rsidRPr="00311BFD">
        <w:rPr>
          <w:rFonts w:asciiTheme="minorHAnsi" w:hAnsiTheme="minorHAnsi" w:cstheme="minorHAnsi"/>
        </w:rPr>
        <w:t xml:space="preserve"> </w:t>
      </w:r>
      <w:r w:rsidRPr="00311BFD">
        <w:rPr>
          <w:rFonts w:asciiTheme="minorHAnsi" w:hAnsiTheme="minorHAnsi" w:cstheme="minorHAnsi"/>
        </w:rPr>
        <w:t>be</w:t>
      </w:r>
      <w:r w:rsidR="00672666" w:rsidRPr="00311BFD">
        <w:rPr>
          <w:rFonts w:asciiTheme="minorHAnsi" w:hAnsiTheme="minorHAnsi" w:cstheme="minorHAnsi"/>
        </w:rPr>
        <w:t xml:space="preserve"> mindful </w:t>
      </w:r>
      <w:r w:rsidRPr="00311BFD">
        <w:rPr>
          <w:rFonts w:asciiTheme="minorHAnsi" w:hAnsiTheme="minorHAnsi" w:cstheme="minorHAnsi"/>
        </w:rPr>
        <w:t>of</w:t>
      </w:r>
      <w:r w:rsidR="00672666" w:rsidRPr="00311BFD">
        <w:rPr>
          <w:rFonts w:asciiTheme="minorHAnsi" w:hAnsiTheme="minorHAnsi" w:cstheme="minorHAnsi"/>
        </w:rPr>
        <w:t xml:space="preserve"> </w:t>
      </w:r>
      <w:r w:rsidRPr="00311BFD">
        <w:rPr>
          <w:rFonts w:asciiTheme="minorHAnsi" w:hAnsiTheme="minorHAnsi" w:cstheme="minorHAnsi"/>
        </w:rPr>
        <w:t>working in</w:t>
      </w:r>
      <w:r w:rsidR="00672666" w:rsidRPr="00311BFD">
        <w:rPr>
          <w:rFonts w:asciiTheme="minorHAnsi" w:hAnsiTheme="minorHAnsi" w:cstheme="minorHAnsi"/>
        </w:rPr>
        <w:t xml:space="preserve"> </w:t>
      </w:r>
      <w:r w:rsidRPr="00311BFD">
        <w:rPr>
          <w:rFonts w:asciiTheme="minorHAnsi" w:hAnsiTheme="minorHAnsi" w:cstheme="minorHAnsi"/>
        </w:rPr>
        <w:t>a</w:t>
      </w:r>
      <w:r w:rsidR="00672666" w:rsidRPr="00311BFD">
        <w:rPr>
          <w:rFonts w:asciiTheme="minorHAnsi" w:hAnsiTheme="minorHAnsi" w:cstheme="minorHAnsi"/>
        </w:rPr>
        <w:t xml:space="preserve"> </w:t>
      </w:r>
      <w:r w:rsidRPr="00311BFD">
        <w:rPr>
          <w:rFonts w:asciiTheme="minorHAnsi" w:hAnsiTheme="minorHAnsi" w:cstheme="minorHAnsi"/>
        </w:rPr>
        <w:t>multicultural environment.</w:t>
      </w:r>
    </w:p>
    <w:p w14:paraId="6A19277F" w14:textId="77777777" w:rsidR="00A95346" w:rsidRPr="00311BFD" w:rsidRDefault="00D87656" w:rsidP="00311BFD">
      <w:pPr>
        <w:pStyle w:val="ListParagraph"/>
        <w:numPr>
          <w:ilvl w:val="0"/>
          <w:numId w:val="2"/>
        </w:numPr>
        <w:tabs>
          <w:tab w:val="left" w:pos="821"/>
        </w:tabs>
        <w:spacing w:line="276" w:lineRule="auto"/>
        <w:ind w:right="121"/>
        <w:jc w:val="both"/>
        <w:rPr>
          <w:rFonts w:asciiTheme="minorHAnsi" w:hAnsiTheme="minorHAnsi" w:cstheme="minorHAnsi"/>
        </w:rPr>
      </w:pPr>
      <w:r w:rsidRPr="00311BFD">
        <w:rPr>
          <w:rFonts w:asciiTheme="minorHAnsi" w:hAnsiTheme="minorHAnsi" w:cstheme="minorHAnsi"/>
        </w:rPr>
        <w:t>Innovative</w:t>
      </w:r>
      <w:r w:rsidR="00672666" w:rsidRPr="00311BFD">
        <w:rPr>
          <w:rFonts w:asciiTheme="minorHAnsi" w:hAnsiTheme="minorHAnsi" w:cstheme="minorHAnsi"/>
        </w:rPr>
        <w:t xml:space="preserve"> </w:t>
      </w:r>
      <w:r w:rsidRPr="00311BFD">
        <w:rPr>
          <w:rFonts w:asciiTheme="minorHAnsi" w:hAnsiTheme="minorHAnsi" w:cstheme="minorHAnsi"/>
        </w:rPr>
        <w:t>and</w:t>
      </w:r>
      <w:r w:rsidR="00672666" w:rsidRPr="00311BFD">
        <w:rPr>
          <w:rFonts w:asciiTheme="minorHAnsi" w:hAnsiTheme="minorHAnsi" w:cstheme="minorHAnsi"/>
        </w:rPr>
        <w:t xml:space="preserve"> </w:t>
      </w:r>
      <w:r w:rsidRPr="00311BFD">
        <w:rPr>
          <w:rFonts w:asciiTheme="minorHAnsi" w:hAnsiTheme="minorHAnsi" w:cstheme="minorHAnsi"/>
        </w:rPr>
        <w:t>technology-oriented</w:t>
      </w:r>
      <w:r w:rsidR="00672666" w:rsidRPr="00311BFD">
        <w:rPr>
          <w:rFonts w:asciiTheme="minorHAnsi" w:hAnsiTheme="minorHAnsi" w:cstheme="minorHAnsi"/>
        </w:rPr>
        <w:t xml:space="preserve"> </w:t>
      </w:r>
      <w:r w:rsidRPr="00311BFD">
        <w:rPr>
          <w:rFonts w:asciiTheme="minorHAnsi" w:hAnsiTheme="minorHAnsi" w:cstheme="minorHAnsi"/>
        </w:rPr>
        <w:t>firms</w:t>
      </w:r>
      <w:r w:rsidR="00672666" w:rsidRPr="00311BFD">
        <w:rPr>
          <w:rFonts w:asciiTheme="minorHAnsi" w:hAnsiTheme="minorHAnsi" w:cstheme="minorHAnsi"/>
        </w:rPr>
        <w:t xml:space="preserve"> </w:t>
      </w:r>
      <w:r w:rsidRPr="00311BFD">
        <w:rPr>
          <w:rFonts w:asciiTheme="minorHAnsi" w:hAnsiTheme="minorHAnsi" w:cstheme="minorHAnsi"/>
        </w:rPr>
        <w:t>offering</w:t>
      </w:r>
      <w:r w:rsidR="00672666" w:rsidRPr="00311BFD">
        <w:rPr>
          <w:rFonts w:asciiTheme="minorHAnsi" w:hAnsiTheme="minorHAnsi" w:cstheme="minorHAnsi"/>
        </w:rPr>
        <w:t xml:space="preserve"> </w:t>
      </w:r>
      <w:r w:rsidRPr="00311BFD">
        <w:rPr>
          <w:rFonts w:asciiTheme="minorHAnsi" w:hAnsiTheme="minorHAnsi" w:cstheme="minorHAnsi"/>
        </w:rPr>
        <w:t>additional</w:t>
      </w:r>
      <w:r w:rsidR="00672666" w:rsidRPr="00311BFD">
        <w:rPr>
          <w:rFonts w:asciiTheme="minorHAnsi" w:hAnsiTheme="minorHAnsi" w:cstheme="minorHAnsi"/>
        </w:rPr>
        <w:t xml:space="preserve"> </w:t>
      </w:r>
      <w:r w:rsidRPr="00311BFD">
        <w:rPr>
          <w:rFonts w:asciiTheme="minorHAnsi" w:hAnsiTheme="minorHAnsi" w:cstheme="minorHAnsi"/>
        </w:rPr>
        <w:t>added-value</w:t>
      </w:r>
      <w:r w:rsidR="00672666" w:rsidRPr="00311BFD">
        <w:rPr>
          <w:rFonts w:asciiTheme="minorHAnsi" w:hAnsiTheme="minorHAnsi" w:cstheme="minorHAnsi"/>
        </w:rPr>
        <w:t xml:space="preserve"> </w:t>
      </w:r>
      <w:r w:rsidRPr="00311BFD">
        <w:rPr>
          <w:rFonts w:asciiTheme="minorHAnsi" w:hAnsiTheme="minorHAnsi" w:cstheme="minorHAnsi"/>
        </w:rPr>
        <w:t>to</w:t>
      </w:r>
      <w:r w:rsidR="00672666" w:rsidRPr="00311BFD">
        <w:rPr>
          <w:rFonts w:asciiTheme="minorHAnsi" w:hAnsiTheme="minorHAnsi" w:cstheme="minorHAnsi"/>
        </w:rPr>
        <w:t xml:space="preserve"> </w:t>
      </w:r>
      <w:r w:rsidRPr="00311BFD">
        <w:rPr>
          <w:rFonts w:asciiTheme="minorHAnsi" w:hAnsiTheme="minorHAnsi" w:cstheme="minorHAnsi"/>
        </w:rPr>
        <w:t>the</w:t>
      </w:r>
      <w:r w:rsidR="00672666" w:rsidRPr="00311BFD">
        <w:rPr>
          <w:rFonts w:asciiTheme="minorHAnsi" w:hAnsiTheme="minorHAnsi" w:cstheme="minorHAnsi"/>
        </w:rPr>
        <w:t xml:space="preserve"> </w:t>
      </w:r>
      <w:r w:rsidRPr="00311BFD">
        <w:rPr>
          <w:rFonts w:asciiTheme="minorHAnsi" w:hAnsiTheme="minorHAnsi" w:cstheme="minorHAnsi"/>
        </w:rPr>
        <w:t>audit</w:t>
      </w:r>
      <w:r w:rsidR="00672666" w:rsidRPr="00311BFD">
        <w:rPr>
          <w:rFonts w:asciiTheme="minorHAnsi" w:hAnsiTheme="minorHAnsi" w:cstheme="minorHAnsi"/>
        </w:rPr>
        <w:t xml:space="preserve"> </w:t>
      </w:r>
      <w:r w:rsidRPr="00311BFD">
        <w:rPr>
          <w:rFonts w:asciiTheme="minorHAnsi" w:hAnsiTheme="minorHAnsi" w:cstheme="minorHAnsi"/>
        </w:rPr>
        <w:t>will</w:t>
      </w:r>
      <w:r w:rsidR="00672666" w:rsidRPr="00311BFD">
        <w:rPr>
          <w:rFonts w:asciiTheme="minorHAnsi" w:hAnsiTheme="minorHAnsi" w:cstheme="minorHAnsi"/>
        </w:rPr>
        <w:t xml:space="preserve">   </w:t>
      </w:r>
      <w:r w:rsidRPr="00311BFD">
        <w:rPr>
          <w:rFonts w:asciiTheme="minorHAnsi" w:hAnsiTheme="minorHAnsi" w:cstheme="minorHAnsi"/>
        </w:rPr>
        <w:t>be</w:t>
      </w:r>
      <w:r w:rsidR="00672666" w:rsidRPr="00311BFD">
        <w:rPr>
          <w:rFonts w:asciiTheme="minorHAnsi" w:hAnsiTheme="minorHAnsi" w:cstheme="minorHAnsi"/>
        </w:rPr>
        <w:t xml:space="preserve"> </w:t>
      </w:r>
      <w:r w:rsidRPr="00311BFD">
        <w:rPr>
          <w:rFonts w:asciiTheme="minorHAnsi" w:hAnsiTheme="minorHAnsi" w:cstheme="minorHAnsi"/>
        </w:rPr>
        <w:t>particularly</w:t>
      </w:r>
      <w:r w:rsidR="00672666" w:rsidRPr="00311BFD">
        <w:rPr>
          <w:rFonts w:asciiTheme="minorHAnsi" w:hAnsiTheme="minorHAnsi" w:cstheme="minorHAnsi"/>
        </w:rPr>
        <w:t xml:space="preserve"> </w:t>
      </w:r>
      <w:r w:rsidRPr="00311BFD">
        <w:rPr>
          <w:rFonts w:asciiTheme="minorHAnsi" w:hAnsiTheme="minorHAnsi" w:cstheme="minorHAnsi"/>
        </w:rPr>
        <w:t>appreciated.</w:t>
      </w:r>
    </w:p>
    <w:p w14:paraId="620D1DC2" w14:textId="77777777" w:rsidR="00A95346" w:rsidRPr="00311BFD" w:rsidRDefault="00D87656" w:rsidP="00311BFD">
      <w:pPr>
        <w:pStyle w:val="ListParagraph"/>
        <w:numPr>
          <w:ilvl w:val="0"/>
          <w:numId w:val="2"/>
        </w:numPr>
        <w:tabs>
          <w:tab w:val="left" w:pos="821"/>
        </w:tabs>
        <w:spacing w:line="276" w:lineRule="auto"/>
        <w:ind w:right="112"/>
        <w:jc w:val="both"/>
        <w:rPr>
          <w:rFonts w:asciiTheme="minorHAnsi" w:hAnsiTheme="minorHAnsi" w:cstheme="minorHAnsi"/>
        </w:rPr>
      </w:pPr>
      <w:r w:rsidRPr="00311BFD">
        <w:rPr>
          <w:rFonts w:asciiTheme="minorHAnsi" w:hAnsiTheme="minorHAnsi" w:cstheme="minorHAnsi"/>
        </w:rPr>
        <w:t>The auditing firm and auditors should be independent. Being independent means that the auditors</w:t>
      </w:r>
      <w:r w:rsidR="003B108E" w:rsidRPr="00311BFD">
        <w:rPr>
          <w:rFonts w:asciiTheme="minorHAnsi" w:hAnsiTheme="minorHAnsi" w:cstheme="minorHAnsi"/>
        </w:rPr>
        <w:t xml:space="preserve"> </w:t>
      </w:r>
      <w:r w:rsidRPr="00311BFD">
        <w:rPr>
          <w:rFonts w:asciiTheme="minorHAnsi" w:hAnsiTheme="minorHAnsi" w:cstheme="minorHAnsi"/>
        </w:rPr>
        <w:t>must not have been involved in keeping the accounting records of CHS Alliance and must not be</w:t>
      </w:r>
      <w:r w:rsidR="003B108E" w:rsidRPr="00311BFD">
        <w:rPr>
          <w:rFonts w:asciiTheme="minorHAnsi" w:hAnsiTheme="minorHAnsi" w:cstheme="minorHAnsi"/>
        </w:rPr>
        <w:t xml:space="preserve"> </w:t>
      </w:r>
      <w:r w:rsidRPr="00311BFD">
        <w:rPr>
          <w:rFonts w:asciiTheme="minorHAnsi" w:hAnsiTheme="minorHAnsi" w:cstheme="minorHAnsi"/>
        </w:rPr>
        <w:t>personally</w:t>
      </w:r>
      <w:r w:rsidR="003B108E" w:rsidRPr="00311BFD">
        <w:rPr>
          <w:rFonts w:asciiTheme="minorHAnsi" w:hAnsiTheme="minorHAnsi" w:cstheme="minorHAnsi"/>
        </w:rPr>
        <w:t xml:space="preserve"> </w:t>
      </w:r>
      <w:r w:rsidRPr="00311BFD">
        <w:rPr>
          <w:rFonts w:asciiTheme="minorHAnsi" w:hAnsiTheme="minorHAnsi" w:cstheme="minorHAnsi"/>
        </w:rPr>
        <w:t>connected to</w:t>
      </w:r>
      <w:r w:rsidR="003B108E" w:rsidRPr="00311BFD">
        <w:rPr>
          <w:rFonts w:asciiTheme="minorHAnsi" w:hAnsiTheme="minorHAnsi" w:cstheme="minorHAnsi"/>
        </w:rPr>
        <w:t xml:space="preserve"> </w:t>
      </w:r>
      <w:r w:rsidRPr="00311BFD">
        <w:rPr>
          <w:rFonts w:asciiTheme="minorHAnsi" w:hAnsiTheme="minorHAnsi" w:cstheme="minorHAnsi"/>
        </w:rPr>
        <w:t>CHS</w:t>
      </w:r>
      <w:r w:rsidR="003B108E" w:rsidRPr="00311BFD">
        <w:rPr>
          <w:rFonts w:asciiTheme="minorHAnsi" w:hAnsiTheme="minorHAnsi" w:cstheme="minorHAnsi"/>
        </w:rPr>
        <w:t xml:space="preserve"> </w:t>
      </w:r>
      <w:r w:rsidRPr="00311BFD">
        <w:rPr>
          <w:rFonts w:asciiTheme="minorHAnsi" w:hAnsiTheme="minorHAnsi" w:cstheme="minorHAnsi"/>
        </w:rPr>
        <w:t>Alliance.</w:t>
      </w:r>
    </w:p>
    <w:p w14:paraId="2C3B8786" w14:textId="77777777" w:rsidR="00A95346" w:rsidRPr="00311BFD" w:rsidRDefault="00D87656" w:rsidP="00311BFD">
      <w:pPr>
        <w:pStyle w:val="ListParagraph"/>
        <w:numPr>
          <w:ilvl w:val="0"/>
          <w:numId w:val="2"/>
        </w:numPr>
        <w:tabs>
          <w:tab w:val="left" w:pos="821"/>
        </w:tabs>
        <w:spacing w:line="276" w:lineRule="auto"/>
        <w:ind w:right="118"/>
        <w:jc w:val="both"/>
        <w:rPr>
          <w:rFonts w:asciiTheme="minorHAnsi" w:hAnsiTheme="minorHAnsi" w:cstheme="minorHAnsi"/>
        </w:rPr>
      </w:pPr>
      <w:r w:rsidRPr="00311BFD">
        <w:rPr>
          <w:rFonts w:asciiTheme="minorHAnsi" w:hAnsiTheme="minorHAnsi" w:cstheme="minorHAnsi"/>
        </w:rPr>
        <w:t xml:space="preserve">The team &amp; licensed audit expert in charge should also be available throughout the year for </w:t>
      </w:r>
      <w:r w:rsidR="00CC3756" w:rsidRPr="00311BFD">
        <w:rPr>
          <w:rFonts w:asciiTheme="minorHAnsi" w:hAnsiTheme="minorHAnsi" w:cstheme="minorHAnsi"/>
        </w:rPr>
        <w:t>the preparation</w:t>
      </w:r>
      <w:r w:rsidRPr="00311BFD">
        <w:rPr>
          <w:rFonts w:asciiTheme="minorHAnsi" w:hAnsiTheme="minorHAnsi" w:cstheme="minorHAnsi"/>
        </w:rPr>
        <w:t xml:space="preserve"> &amp; planning of a successful audit as well as occasional discussions on financial matters</w:t>
      </w:r>
      <w:r w:rsidR="003B108E" w:rsidRPr="00311BFD">
        <w:rPr>
          <w:rFonts w:asciiTheme="minorHAnsi" w:hAnsiTheme="minorHAnsi" w:cstheme="minorHAnsi"/>
        </w:rPr>
        <w:t xml:space="preserve"> </w:t>
      </w:r>
      <w:r w:rsidRPr="00311BFD">
        <w:rPr>
          <w:rFonts w:asciiTheme="minorHAnsi" w:hAnsiTheme="minorHAnsi" w:cstheme="minorHAnsi"/>
        </w:rPr>
        <w:t>related</w:t>
      </w:r>
      <w:r w:rsidR="003B108E" w:rsidRPr="00311BFD">
        <w:rPr>
          <w:rFonts w:asciiTheme="minorHAnsi" w:hAnsiTheme="minorHAnsi" w:cstheme="minorHAnsi"/>
        </w:rPr>
        <w:t xml:space="preserve"> </w:t>
      </w:r>
      <w:r w:rsidRPr="00311BFD">
        <w:rPr>
          <w:rFonts w:asciiTheme="minorHAnsi" w:hAnsiTheme="minorHAnsi" w:cstheme="minorHAnsi"/>
        </w:rPr>
        <w:t>to</w:t>
      </w:r>
      <w:r w:rsidR="003B108E" w:rsidRPr="00311BFD">
        <w:rPr>
          <w:rFonts w:asciiTheme="minorHAnsi" w:hAnsiTheme="minorHAnsi" w:cstheme="minorHAnsi"/>
        </w:rPr>
        <w:t xml:space="preserve"> </w:t>
      </w:r>
      <w:r w:rsidRPr="00311BFD">
        <w:rPr>
          <w:rFonts w:asciiTheme="minorHAnsi" w:hAnsiTheme="minorHAnsi" w:cstheme="minorHAnsi"/>
        </w:rPr>
        <w:t>our</w:t>
      </w:r>
      <w:r w:rsidR="003B108E" w:rsidRPr="00311BFD">
        <w:rPr>
          <w:rFonts w:asciiTheme="minorHAnsi" w:hAnsiTheme="minorHAnsi" w:cstheme="minorHAnsi"/>
        </w:rPr>
        <w:t xml:space="preserve"> </w:t>
      </w:r>
      <w:r w:rsidRPr="00311BFD">
        <w:rPr>
          <w:rFonts w:asciiTheme="minorHAnsi" w:hAnsiTheme="minorHAnsi" w:cstheme="minorHAnsi"/>
        </w:rPr>
        <w:t>audit process.</w:t>
      </w:r>
    </w:p>
    <w:p w14:paraId="02CAF6AD" w14:textId="77777777" w:rsidR="00A95346" w:rsidRPr="00311BFD" w:rsidRDefault="00A95346" w:rsidP="00311BFD">
      <w:pPr>
        <w:pStyle w:val="BodyText"/>
        <w:spacing w:before="9"/>
        <w:jc w:val="both"/>
        <w:rPr>
          <w:rFonts w:asciiTheme="minorHAnsi" w:hAnsiTheme="minorHAnsi" w:cstheme="minorHAnsi"/>
        </w:rPr>
      </w:pPr>
    </w:p>
    <w:p w14:paraId="3F65F9E7" w14:textId="77777777" w:rsidR="00A95346" w:rsidRPr="00311BFD" w:rsidRDefault="00D87656" w:rsidP="00311BFD">
      <w:pPr>
        <w:pStyle w:val="Heading1"/>
        <w:jc w:val="both"/>
        <w:rPr>
          <w:rFonts w:asciiTheme="minorHAnsi" w:hAnsiTheme="minorHAnsi" w:cstheme="minorHAnsi"/>
          <w:sz w:val="22"/>
          <w:szCs w:val="22"/>
        </w:rPr>
      </w:pPr>
      <w:r w:rsidRPr="00311BFD">
        <w:rPr>
          <w:rFonts w:asciiTheme="minorHAnsi" w:hAnsiTheme="minorHAnsi" w:cstheme="minorHAnsi"/>
          <w:sz w:val="22"/>
          <w:szCs w:val="22"/>
        </w:rPr>
        <w:t>Key</w:t>
      </w:r>
      <w:r w:rsidR="00306583" w:rsidRPr="00311BFD">
        <w:rPr>
          <w:rFonts w:asciiTheme="minorHAnsi" w:hAnsiTheme="minorHAnsi" w:cstheme="minorHAnsi"/>
          <w:sz w:val="22"/>
          <w:szCs w:val="22"/>
        </w:rPr>
        <w:t xml:space="preserve"> </w:t>
      </w:r>
      <w:r w:rsidRPr="00311BFD">
        <w:rPr>
          <w:rFonts w:asciiTheme="minorHAnsi" w:hAnsiTheme="minorHAnsi" w:cstheme="minorHAnsi"/>
          <w:sz w:val="22"/>
          <w:szCs w:val="22"/>
        </w:rPr>
        <w:t>Contacts:</w:t>
      </w:r>
    </w:p>
    <w:p w14:paraId="4630EF75" w14:textId="37CFF2A6" w:rsidR="00A95346" w:rsidRPr="00311BFD" w:rsidRDefault="00D87656" w:rsidP="00311BFD">
      <w:pPr>
        <w:pStyle w:val="BodyText"/>
        <w:spacing w:before="47" w:line="273" w:lineRule="auto"/>
        <w:ind w:left="100" w:right="118"/>
        <w:jc w:val="both"/>
        <w:rPr>
          <w:rFonts w:asciiTheme="minorHAnsi" w:hAnsiTheme="minorHAnsi" w:cstheme="minorHAnsi"/>
        </w:rPr>
      </w:pPr>
      <w:r w:rsidRPr="00311BFD">
        <w:rPr>
          <w:rFonts w:asciiTheme="minorHAnsi" w:hAnsiTheme="minorHAnsi" w:cstheme="minorHAnsi"/>
        </w:rPr>
        <w:t>The Finance Manager</w:t>
      </w:r>
      <w:r w:rsidR="00E86E67" w:rsidRPr="00311BFD">
        <w:rPr>
          <w:rFonts w:asciiTheme="minorHAnsi" w:hAnsiTheme="minorHAnsi" w:cstheme="minorHAnsi"/>
        </w:rPr>
        <w:t xml:space="preserve"> Janeth Senga</w:t>
      </w:r>
      <w:r w:rsidR="00401AC0" w:rsidRPr="00311BFD">
        <w:rPr>
          <w:rFonts w:asciiTheme="minorHAnsi" w:hAnsiTheme="minorHAnsi" w:cstheme="minorHAnsi"/>
        </w:rPr>
        <w:t xml:space="preserve"> e</w:t>
      </w:r>
      <w:r w:rsidR="00E86E67" w:rsidRPr="00311BFD">
        <w:rPr>
          <w:rFonts w:asciiTheme="minorHAnsi" w:hAnsiTheme="minorHAnsi" w:cstheme="minorHAnsi"/>
        </w:rPr>
        <w:t>mail:</w:t>
      </w:r>
      <w:hyperlink r:id="rId9" w:history="1">
        <w:r w:rsidR="00E86E67" w:rsidRPr="00311BFD">
          <w:rPr>
            <w:rStyle w:val="Hyperlink"/>
            <w:rFonts w:asciiTheme="minorHAnsi" w:hAnsiTheme="minorHAnsi" w:cstheme="minorHAnsi"/>
          </w:rPr>
          <w:t>jntsenga@yahoo.co.uk</w:t>
        </w:r>
      </w:hyperlink>
      <w:r w:rsidR="008A71BE" w:rsidRPr="00311BFD">
        <w:rPr>
          <w:rFonts w:asciiTheme="minorHAnsi" w:hAnsiTheme="minorHAnsi" w:cstheme="minorHAnsi"/>
        </w:rPr>
        <w:t xml:space="preserve"> and </w:t>
      </w:r>
      <w:r w:rsidR="00734849">
        <w:rPr>
          <w:rFonts w:asciiTheme="minorHAnsi" w:hAnsiTheme="minorHAnsi" w:cstheme="minorHAnsi"/>
        </w:rPr>
        <w:t xml:space="preserve">Assistant Accountant </w:t>
      </w:r>
      <w:r w:rsidRPr="00311BFD">
        <w:rPr>
          <w:rFonts w:asciiTheme="minorHAnsi" w:hAnsiTheme="minorHAnsi" w:cstheme="minorHAnsi"/>
        </w:rPr>
        <w:t>are responsible for preparing the audit</w:t>
      </w:r>
      <w:r w:rsidR="00CC3756" w:rsidRPr="00311BFD">
        <w:rPr>
          <w:rFonts w:asciiTheme="minorHAnsi" w:hAnsiTheme="minorHAnsi" w:cstheme="minorHAnsi"/>
        </w:rPr>
        <w:t xml:space="preserve"> </w:t>
      </w:r>
      <w:r w:rsidRPr="00311BFD">
        <w:rPr>
          <w:rFonts w:asciiTheme="minorHAnsi" w:hAnsiTheme="minorHAnsi" w:cstheme="minorHAnsi"/>
        </w:rPr>
        <w:t>information</w:t>
      </w:r>
      <w:r w:rsidR="00CC3756" w:rsidRPr="00311BFD">
        <w:rPr>
          <w:rFonts w:asciiTheme="minorHAnsi" w:hAnsiTheme="minorHAnsi" w:cstheme="minorHAnsi"/>
        </w:rPr>
        <w:t xml:space="preserve"> </w:t>
      </w:r>
      <w:r w:rsidRPr="00311BFD">
        <w:rPr>
          <w:rFonts w:asciiTheme="minorHAnsi" w:hAnsiTheme="minorHAnsi" w:cstheme="minorHAnsi"/>
        </w:rPr>
        <w:t>to</w:t>
      </w:r>
      <w:r w:rsidR="00CC3756" w:rsidRPr="00311BFD">
        <w:rPr>
          <w:rFonts w:asciiTheme="minorHAnsi" w:hAnsiTheme="minorHAnsi" w:cstheme="minorHAnsi"/>
        </w:rPr>
        <w:t xml:space="preserve"> </w:t>
      </w:r>
      <w:r w:rsidRPr="00311BFD">
        <w:rPr>
          <w:rFonts w:asciiTheme="minorHAnsi" w:hAnsiTheme="minorHAnsi" w:cstheme="minorHAnsi"/>
        </w:rPr>
        <w:t>assist</w:t>
      </w:r>
      <w:r w:rsidR="00CC3756" w:rsidRPr="00311BFD">
        <w:rPr>
          <w:rFonts w:asciiTheme="minorHAnsi" w:hAnsiTheme="minorHAnsi" w:cstheme="minorHAnsi"/>
        </w:rPr>
        <w:t xml:space="preserve"> </w:t>
      </w:r>
      <w:r w:rsidRPr="00311BFD">
        <w:rPr>
          <w:rFonts w:asciiTheme="minorHAnsi" w:hAnsiTheme="minorHAnsi" w:cstheme="minorHAnsi"/>
        </w:rPr>
        <w:t>the</w:t>
      </w:r>
      <w:r w:rsidR="00CC3756" w:rsidRPr="00311BFD">
        <w:rPr>
          <w:rFonts w:asciiTheme="minorHAnsi" w:hAnsiTheme="minorHAnsi" w:cstheme="minorHAnsi"/>
        </w:rPr>
        <w:t xml:space="preserve"> auditor. They </w:t>
      </w:r>
      <w:r w:rsidRPr="00311BFD">
        <w:rPr>
          <w:rFonts w:asciiTheme="minorHAnsi" w:hAnsiTheme="minorHAnsi" w:cstheme="minorHAnsi"/>
        </w:rPr>
        <w:t>are</w:t>
      </w:r>
      <w:r w:rsidR="00CC3756" w:rsidRPr="00311BFD">
        <w:rPr>
          <w:rFonts w:asciiTheme="minorHAnsi" w:hAnsiTheme="minorHAnsi" w:cstheme="minorHAnsi"/>
        </w:rPr>
        <w:t xml:space="preserve"> </w:t>
      </w:r>
      <w:r w:rsidRPr="00311BFD">
        <w:rPr>
          <w:rFonts w:asciiTheme="minorHAnsi" w:hAnsiTheme="minorHAnsi" w:cstheme="minorHAnsi"/>
        </w:rPr>
        <w:t>available</w:t>
      </w:r>
      <w:r w:rsidR="00CC3756" w:rsidRPr="00311BFD">
        <w:rPr>
          <w:rFonts w:asciiTheme="minorHAnsi" w:hAnsiTheme="minorHAnsi" w:cstheme="minorHAnsi"/>
        </w:rPr>
        <w:t xml:space="preserve"> </w:t>
      </w:r>
      <w:r w:rsidRPr="00311BFD">
        <w:rPr>
          <w:rFonts w:asciiTheme="minorHAnsi" w:hAnsiTheme="minorHAnsi" w:cstheme="minorHAnsi"/>
        </w:rPr>
        <w:t>throughout</w:t>
      </w:r>
      <w:r w:rsidR="00CC3756" w:rsidRPr="00311BFD">
        <w:rPr>
          <w:rFonts w:asciiTheme="minorHAnsi" w:hAnsiTheme="minorHAnsi" w:cstheme="minorHAnsi"/>
        </w:rPr>
        <w:t xml:space="preserve"> </w:t>
      </w:r>
      <w:r w:rsidRPr="00311BFD">
        <w:rPr>
          <w:rFonts w:asciiTheme="minorHAnsi" w:hAnsiTheme="minorHAnsi" w:cstheme="minorHAnsi"/>
        </w:rPr>
        <w:t>the</w:t>
      </w:r>
      <w:r w:rsidR="00CC3756" w:rsidRPr="00311BFD">
        <w:rPr>
          <w:rFonts w:asciiTheme="minorHAnsi" w:hAnsiTheme="minorHAnsi" w:cstheme="minorHAnsi"/>
        </w:rPr>
        <w:t xml:space="preserve"> </w:t>
      </w:r>
      <w:r w:rsidRPr="00311BFD">
        <w:rPr>
          <w:rFonts w:asciiTheme="minorHAnsi" w:hAnsiTheme="minorHAnsi" w:cstheme="minorHAnsi"/>
        </w:rPr>
        <w:t>audit</w:t>
      </w:r>
      <w:r w:rsidR="00CC3756" w:rsidRPr="00311BFD">
        <w:rPr>
          <w:rFonts w:asciiTheme="minorHAnsi" w:hAnsiTheme="minorHAnsi" w:cstheme="minorHAnsi"/>
        </w:rPr>
        <w:t xml:space="preserve"> </w:t>
      </w:r>
      <w:r w:rsidRPr="00311BFD">
        <w:rPr>
          <w:rFonts w:asciiTheme="minorHAnsi" w:hAnsiTheme="minorHAnsi" w:cstheme="minorHAnsi"/>
        </w:rPr>
        <w:t>process.</w:t>
      </w:r>
    </w:p>
    <w:p w14:paraId="5E5F327E" w14:textId="77777777" w:rsidR="00A95346" w:rsidRPr="00311BFD" w:rsidRDefault="00A95346" w:rsidP="00311BFD">
      <w:pPr>
        <w:pStyle w:val="BodyText"/>
        <w:spacing w:before="7"/>
        <w:jc w:val="both"/>
        <w:rPr>
          <w:rFonts w:asciiTheme="minorHAnsi" w:hAnsiTheme="minorHAnsi" w:cstheme="minorHAnsi"/>
        </w:rPr>
      </w:pPr>
    </w:p>
    <w:p w14:paraId="0521078F" w14:textId="77777777" w:rsidR="00A95346" w:rsidRPr="00311BFD" w:rsidRDefault="00D87656" w:rsidP="00311BFD">
      <w:pPr>
        <w:pStyle w:val="BodyText"/>
        <w:spacing w:line="278" w:lineRule="auto"/>
        <w:ind w:left="100" w:right="119"/>
        <w:jc w:val="both"/>
        <w:rPr>
          <w:rFonts w:asciiTheme="minorHAnsi" w:hAnsiTheme="minorHAnsi" w:cstheme="minorHAnsi"/>
        </w:rPr>
      </w:pPr>
      <w:r w:rsidRPr="00311BFD">
        <w:rPr>
          <w:rFonts w:asciiTheme="minorHAnsi" w:hAnsiTheme="minorHAnsi" w:cstheme="minorHAnsi"/>
        </w:rPr>
        <w:t>The audit usually takes pla</w:t>
      </w:r>
      <w:r w:rsidR="00E86E67" w:rsidRPr="00311BFD">
        <w:rPr>
          <w:rFonts w:asciiTheme="minorHAnsi" w:hAnsiTheme="minorHAnsi" w:cstheme="minorHAnsi"/>
        </w:rPr>
        <w:t>ce at our Offices</w:t>
      </w:r>
      <w:r w:rsidR="00B9186A" w:rsidRPr="00311BFD">
        <w:rPr>
          <w:rFonts w:asciiTheme="minorHAnsi" w:hAnsiTheme="minorHAnsi" w:cstheme="minorHAnsi"/>
        </w:rPr>
        <w:t xml:space="preserve"> </w:t>
      </w:r>
      <w:r w:rsidR="00CE325C" w:rsidRPr="00311BFD">
        <w:rPr>
          <w:rFonts w:asciiTheme="minorHAnsi" w:hAnsiTheme="minorHAnsi" w:cstheme="minorHAnsi"/>
        </w:rPr>
        <w:t>Tandika Mango near Yeshua Secondary</w:t>
      </w:r>
      <w:r w:rsidRPr="00311BFD">
        <w:rPr>
          <w:rFonts w:asciiTheme="minorHAnsi" w:hAnsiTheme="minorHAnsi" w:cstheme="minorHAnsi"/>
        </w:rPr>
        <w:t>. Other staff members can be consulted for</w:t>
      </w:r>
      <w:r w:rsidR="00B9186A" w:rsidRPr="00311BFD">
        <w:rPr>
          <w:rFonts w:asciiTheme="minorHAnsi" w:hAnsiTheme="minorHAnsi" w:cstheme="minorHAnsi"/>
        </w:rPr>
        <w:t xml:space="preserve"> </w:t>
      </w:r>
      <w:r w:rsidRPr="00311BFD">
        <w:rPr>
          <w:rFonts w:asciiTheme="minorHAnsi" w:hAnsiTheme="minorHAnsi" w:cstheme="minorHAnsi"/>
        </w:rPr>
        <w:t>interviews</w:t>
      </w:r>
      <w:r w:rsidR="00CC3756" w:rsidRPr="00311BFD">
        <w:rPr>
          <w:rFonts w:asciiTheme="minorHAnsi" w:hAnsiTheme="minorHAnsi" w:cstheme="minorHAnsi"/>
        </w:rPr>
        <w:t xml:space="preserve"> </w:t>
      </w:r>
      <w:r w:rsidRPr="00311BFD">
        <w:rPr>
          <w:rFonts w:asciiTheme="minorHAnsi" w:hAnsiTheme="minorHAnsi" w:cstheme="minorHAnsi"/>
        </w:rPr>
        <w:t>as</w:t>
      </w:r>
      <w:r w:rsidR="00CC3756" w:rsidRPr="00311BFD">
        <w:rPr>
          <w:rFonts w:asciiTheme="minorHAnsi" w:hAnsiTheme="minorHAnsi" w:cstheme="minorHAnsi"/>
        </w:rPr>
        <w:t xml:space="preserve"> </w:t>
      </w:r>
      <w:r w:rsidRPr="00311BFD">
        <w:rPr>
          <w:rFonts w:asciiTheme="minorHAnsi" w:hAnsiTheme="minorHAnsi" w:cstheme="minorHAnsi"/>
        </w:rPr>
        <w:t>needed (Executive</w:t>
      </w:r>
      <w:r w:rsidR="00283940" w:rsidRPr="00311BFD">
        <w:rPr>
          <w:rFonts w:asciiTheme="minorHAnsi" w:hAnsiTheme="minorHAnsi" w:cstheme="minorHAnsi"/>
        </w:rPr>
        <w:t xml:space="preserve"> </w:t>
      </w:r>
      <w:r w:rsidRPr="00311BFD">
        <w:rPr>
          <w:rFonts w:asciiTheme="minorHAnsi" w:hAnsiTheme="minorHAnsi" w:cstheme="minorHAnsi"/>
        </w:rPr>
        <w:t>Director</w:t>
      </w:r>
      <w:r w:rsidR="00CC3756" w:rsidRPr="00311BFD">
        <w:rPr>
          <w:rFonts w:asciiTheme="minorHAnsi" w:hAnsiTheme="minorHAnsi" w:cstheme="minorHAnsi"/>
        </w:rPr>
        <w:t>, HR</w:t>
      </w:r>
      <w:r w:rsidR="00283940" w:rsidRPr="00311BFD">
        <w:rPr>
          <w:rFonts w:asciiTheme="minorHAnsi" w:hAnsiTheme="minorHAnsi" w:cstheme="minorHAnsi"/>
        </w:rPr>
        <w:t xml:space="preserve"> </w:t>
      </w:r>
      <w:r w:rsidR="00CC3756" w:rsidRPr="00311BFD">
        <w:rPr>
          <w:rFonts w:asciiTheme="minorHAnsi" w:hAnsiTheme="minorHAnsi" w:cstheme="minorHAnsi"/>
        </w:rPr>
        <w:t xml:space="preserve">Manager, Finance </w:t>
      </w:r>
      <w:r w:rsidRPr="00311BFD">
        <w:rPr>
          <w:rFonts w:asciiTheme="minorHAnsi" w:hAnsiTheme="minorHAnsi" w:cstheme="minorHAnsi"/>
        </w:rPr>
        <w:t>officer, etc…),</w:t>
      </w:r>
      <w:r w:rsidR="00CC3756" w:rsidRPr="00311BFD">
        <w:rPr>
          <w:rFonts w:asciiTheme="minorHAnsi" w:hAnsiTheme="minorHAnsi" w:cstheme="minorHAnsi"/>
        </w:rPr>
        <w:t xml:space="preserve"> </w:t>
      </w:r>
      <w:r w:rsidRPr="00311BFD">
        <w:rPr>
          <w:rFonts w:asciiTheme="minorHAnsi" w:hAnsiTheme="minorHAnsi" w:cstheme="minorHAnsi"/>
        </w:rPr>
        <w:t>on</w:t>
      </w:r>
      <w:r w:rsidR="00CC3756" w:rsidRPr="00311BFD">
        <w:rPr>
          <w:rFonts w:asciiTheme="minorHAnsi" w:hAnsiTheme="minorHAnsi" w:cstheme="minorHAnsi"/>
        </w:rPr>
        <w:t xml:space="preserve"> </w:t>
      </w:r>
      <w:r w:rsidRPr="00311BFD">
        <w:rPr>
          <w:rFonts w:asciiTheme="minorHAnsi" w:hAnsiTheme="minorHAnsi" w:cstheme="minorHAnsi"/>
        </w:rPr>
        <w:t>site</w:t>
      </w:r>
      <w:r w:rsidR="00CC3756" w:rsidRPr="00311BFD">
        <w:rPr>
          <w:rFonts w:asciiTheme="minorHAnsi" w:hAnsiTheme="minorHAnsi" w:cstheme="minorHAnsi"/>
        </w:rPr>
        <w:t xml:space="preserve"> </w:t>
      </w:r>
      <w:r w:rsidRPr="00311BFD">
        <w:rPr>
          <w:rFonts w:asciiTheme="minorHAnsi" w:hAnsiTheme="minorHAnsi" w:cstheme="minorHAnsi"/>
        </w:rPr>
        <w:t>or</w:t>
      </w:r>
      <w:r w:rsidR="00CC3756" w:rsidRPr="00311BFD">
        <w:rPr>
          <w:rFonts w:asciiTheme="minorHAnsi" w:hAnsiTheme="minorHAnsi" w:cstheme="minorHAnsi"/>
        </w:rPr>
        <w:t xml:space="preserve"> </w:t>
      </w:r>
      <w:r w:rsidRPr="00311BFD">
        <w:rPr>
          <w:rFonts w:asciiTheme="minorHAnsi" w:hAnsiTheme="minorHAnsi" w:cstheme="minorHAnsi"/>
        </w:rPr>
        <w:t>remotely.</w:t>
      </w:r>
    </w:p>
    <w:p w14:paraId="5F2BAF1F" w14:textId="77777777" w:rsidR="00A95346" w:rsidRPr="00311BFD" w:rsidRDefault="00D87656" w:rsidP="00311BFD">
      <w:pPr>
        <w:pStyle w:val="BodyText"/>
        <w:spacing w:before="197" w:line="276" w:lineRule="auto"/>
        <w:ind w:left="100" w:right="115"/>
        <w:jc w:val="both"/>
        <w:rPr>
          <w:rFonts w:asciiTheme="minorHAnsi" w:hAnsiTheme="minorHAnsi" w:cstheme="minorHAnsi"/>
        </w:rPr>
      </w:pPr>
      <w:r w:rsidRPr="00311BFD">
        <w:rPr>
          <w:rFonts w:asciiTheme="minorHAnsi" w:hAnsiTheme="minorHAnsi" w:cstheme="minorHAnsi"/>
        </w:rPr>
        <w:t>The audit expert in charge &amp; his/her team must present the Audit Report, Comprehensive Report and</w:t>
      </w:r>
      <w:r w:rsidR="003D3B06" w:rsidRPr="00311BFD">
        <w:rPr>
          <w:rFonts w:asciiTheme="minorHAnsi" w:hAnsiTheme="minorHAnsi" w:cstheme="minorHAnsi"/>
        </w:rPr>
        <w:t xml:space="preserve"> </w:t>
      </w:r>
      <w:r w:rsidRPr="00311BFD">
        <w:rPr>
          <w:rFonts w:asciiTheme="minorHAnsi" w:hAnsiTheme="minorHAnsi" w:cstheme="minorHAnsi"/>
        </w:rPr>
        <w:t>Ma</w:t>
      </w:r>
      <w:r w:rsidR="00E86E67" w:rsidRPr="00311BFD">
        <w:rPr>
          <w:rFonts w:asciiTheme="minorHAnsi" w:hAnsiTheme="minorHAnsi" w:cstheme="minorHAnsi"/>
        </w:rPr>
        <w:t xml:space="preserve">nagement letter to the Finance </w:t>
      </w:r>
      <w:r w:rsidRPr="00311BFD">
        <w:rPr>
          <w:rFonts w:asciiTheme="minorHAnsi" w:hAnsiTheme="minorHAnsi" w:cstheme="minorHAnsi"/>
        </w:rPr>
        <w:t>during a formal meeting at the end of</w:t>
      </w:r>
      <w:r w:rsidR="003D3B06" w:rsidRPr="00311BFD">
        <w:rPr>
          <w:rFonts w:asciiTheme="minorHAnsi" w:hAnsiTheme="minorHAnsi" w:cstheme="minorHAnsi"/>
        </w:rPr>
        <w:t xml:space="preserve"> </w:t>
      </w:r>
      <w:r w:rsidRPr="00311BFD">
        <w:rPr>
          <w:rFonts w:asciiTheme="minorHAnsi" w:hAnsiTheme="minorHAnsi" w:cstheme="minorHAnsi"/>
        </w:rPr>
        <w:t>the audit</w:t>
      </w:r>
      <w:r w:rsidR="00E32582" w:rsidRPr="00311BFD">
        <w:rPr>
          <w:rFonts w:asciiTheme="minorHAnsi" w:hAnsiTheme="minorHAnsi" w:cstheme="minorHAnsi"/>
        </w:rPr>
        <w:t xml:space="preserve"> and filling of audit report</w:t>
      </w:r>
      <w:r w:rsidRPr="00311BFD">
        <w:rPr>
          <w:rFonts w:asciiTheme="minorHAnsi" w:hAnsiTheme="minorHAnsi" w:cstheme="minorHAnsi"/>
        </w:rPr>
        <w:t xml:space="preserve">. </w:t>
      </w:r>
    </w:p>
    <w:p w14:paraId="29EA1E9E" w14:textId="77777777" w:rsidR="00A95346" w:rsidRPr="00311BFD" w:rsidRDefault="00A95346" w:rsidP="00311BFD">
      <w:pPr>
        <w:spacing w:line="276" w:lineRule="auto"/>
        <w:jc w:val="both"/>
        <w:rPr>
          <w:rFonts w:asciiTheme="minorHAnsi" w:hAnsiTheme="minorHAnsi" w:cstheme="minorHAnsi"/>
        </w:rPr>
      </w:pPr>
    </w:p>
    <w:p w14:paraId="15A54B86" w14:textId="77777777" w:rsidR="007F1BF7" w:rsidRPr="00311BFD" w:rsidRDefault="007F1BF7" w:rsidP="00311BFD">
      <w:pPr>
        <w:spacing w:line="276" w:lineRule="auto"/>
        <w:jc w:val="both"/>
        <w:rPr>
          <w:rFonts w:asciiTheme="minorHAnsi" w:hAnsiTheme="minorHAnsi" w:cstheme="minorHAnsi"/>
        </w:rPr>
      </w:pPr>
    </w:p>
    <w:p w14:paraId="014F0908" w14:textId="77777777" w:rsidR="007F1BF7" w:rsidRPr="00311BFD" w:rsidRDefault="007F1BF7" w:rsidP="00311BFD">
      <w:pPr>
        <w:pStyle w:val="Heading1"/>
        <w:spacing w:before="52"/>
        <w:jc w:val="both"/>
        <w:rPr>
          <w:rFonts w:asciiTheme="minorHAnsi" w:hAnsiTheme="minorHAnsi" w:cstheme="minorHAnsi"/>
          <w:sz w:val="22"/>
          <w:szCs w:val="22"/>
        </w:rPr>
      </w:pPr>
      <w:r w:rsidRPr="00311BFD">
        <w:rPr>
          <w:rFonts w:asciiTheme="minorHAnsi" w:hAnsiTheme="minorHAnsi" w:cstheme="minorHAnsi"/>
          <w:sz w:val="22"/>
          <w:szCs w:val="22"/>
        </w:rPr>
        <w:t>Audit</w:t>
      </w:r>
      <w:r w:rsidR="000F5A75" w:rsidRPr="00311BFD">
        <w:rPr>
          <w:rFonts w:asciiTheme="minorHAnsi" w:hAnsiTheme="minorHAnsi" w:cstheme="minorHAnsi"/>
          <w:sz w:val="22"/>
          <w:szCs w:val="22"/>
        </w:rPr>
        <w:t xml:space="preserve"> </w:t>
      </w:r>
      <w:r w:rsidRPr="00311BFD">
        <w:rPr>
          <w:rFonts w:asciiTheme="minorHAnsi" w:hAnsiTheme="minorHAnsi" w:cstheme="minorHAnsi"/>
          <w:sz w:val="22"/>
          <w:szCs w:val="22"/>
        </w:rPr>
        <w:t>Fees:</w:t>
      </w:r>
    </w:p>
    <w:p w14:paraId="501A37F8" w14:textId="77777777" w:rsidR="007F1BF7" w:rsidRPr="00311BFD" w:rsidRDefault="007F1BF7" w:rsidP="00311BFD">
      <w:pPr>
        <w:pStyle w:val="BodyText"/>
        <w:spacing w:before="41"/>
        <w:ind w:left="100" w:right="310"/>
        <w:jc w:val="both"/>
        <w:rPr>
          <w:rFonts w:asciiTheme="minorHAnsi" w:hAnsiTheme="minorHAnsi" w:cstheme="minorHAnsi"/>
        </w:rPr>
      </w:pPr>
      <w:r w:rsidRPr="00311BFD">
        <w:rPr>
          <w:rFonts w:asciiTheme="minorHAnsi" w:hAnsiTheme="minorHAnsi" w:cstheme="minorHAnsi"/>
        </w:rPr>
        <w:t>In your proposal please be specific on the volume and level of interaction we can expect from your firm for</w:t>
      </w:r>
      <w:r w:rsidR="000F5A75" w:rsidRPr="00311BFD">
        <w:rPr>
          <w:rFonts w:asciiTheme="minorHAnsi" w:hAnsiTheme="minorHAnsi" w:cstheme="minorHAnsi"/>
        </w:rPr>
        <w:t xml:space="preserve"> </w:t>
      </w:r>
      <w:r w:rsidRPr="00311BFD">
        <w:rPr>
          <w:rFonts w:asciiTheme="minorHAnsi" w:hAnsiTheme="minorHAnsi" w:cstheme="minorHAnsi"/>
        </w:rPr>
        <w:t>your</w:t>
      </w:r>
      <w:r w:rsidR="000F5A75" w:rsidRPr="00311BFD">
        <w:rPr>
          <w:rFonts w:asciiTheme="minorHAnsi" w:hAnsiTheme="minorHAnsi" w:cstheme="minorHAnsi"/>
        </w:rPr>
        <w:t xml:space="preserve"> </w:t>
      </w:r>
      <w:r w:rsidRPr="00311BFD">
        <w:rPr>
          <w:rFonts w:asciiTheme="minorHAnsi" w:hAnsiTheme="minorHAnsi" w:cstheme="minorHAnsi"/>
        </w:rPr>
        <w:t>quoted price.</w:t>
      </w:r>
    </w:p>
    <w:p w14:paraId="18E20A8D" w14:textId="77777777" w:rsidR="007F1BF7" w:rsidRPr="00311BFD" w:rsidRDefault="007F1BF7" w:rsidP="00311BFD">
      <w:pPr>
        <w:pStyle w:val="BodyText"/>
        <w:spacing w:before="2"/>
        <w:jc w:val="both"/>
        <w:rPr>
          <w:rFonts w:asciiTheme="minorHAnsi" w:hAnsiTheme="minorHAnsi" w:cstheme="minorHAnsi"/>
        </w:rPr>
      </w:pPr>
    </w:p>
    <w:p w14:paraId="32BB7FEA" w14:textId="77777777" w:rsidR="007F1BF7" w:rsidRPr="00311BFD" w:rsidRDefault="007F1BF7" w:rsidP="00311BFD">
      <w:pPr>
        <w:pStyle w:val="BodyText"/>
        <w:spacing w:before="1"/>
        <w:ind w:left="100" w:right="823"/>
        <w:jc w:val="both"/>
        <w:rPr>
          <w:rFonts w:asciiTheme="minorHAnsi" w:hAnsiTheme="minorHAnsi" w:cstheme="minorHAnsi"/>
        </w:rPr>
      </w:pPr>
      <w:r w:rsidRPr="00311BFD">
        <w:rPr>
          <w:rFonts w:asciiTheme="minorHAnsi" w:hAnsiTheme="minorHAnsi" w:cstheme="minorHAnsi"/>
        </w:rPr>
        <w:t>Please include an estimated breakdown of the time requested by your team to complete the audit as</w:t>
      </w:r>
      <w:r w:rsidR="000F5A75" w:rsidRPr="00311BFD">
        <w:rPr>
          <w:rFonts w:asciiTheme="minorHAnsi" w:hAnsiTheme="minorHAnsi" w:cstheme="minorHAnsi"/>
        </w:rPr>
        <w:t xml:space="preserve"> </w:t>
      </w:r>
      <w:r w:rsidRPr="00311BFD">
        <w:rPr>
          <w:rFonts w:asciiTheme="minorHAnsi" w:hAnsiTheme="minorHAnsi" w:cstheme="minorHAnsi"/>
        </w:rPr>
        <w:t>follows:</w:t>
      </w:r>
    </w:p>
    <w:p w14:paraId="5E2712CA" w14:textId="77777777" w:rsidR="007F1BF7" w:rsidRPr="00311BFD" w:rsidRDefault="007F1BF7" w:rsidP="00311BFD">
      <w:pPr>
        <w:pStyle w:val="BodyText"/>
        <w:spacing w:before="6" w:after="1"/>
        <w:jc w:val="both"/>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2342"/>
      </w:tblGrid>
      <w:tr w:rsidR="007F1BF7" w:rsidRPr="00311BFD" w14:paraId="1F49B639" w14:textId="77777777" w:rsidTr="00860855">
        <w:trPr>
          <w:trHeight w:val="270"/>
        </w:trPr>
        <w:tc>
          <w:tcPr>
            <w:tcW w:w="3057" w:type="dxa"/>
          </w:tcPr>
          <w:p w14:paraId="1C08C6F9" w14:textId="77777777" w:rsidR="007F1BF7" w:rsidRPr="00311BFD" w:rsidRDefault="007F1BF7" w:rsidP="00311BFD">
            <w:pPr>
              <w:pStyle w:val="TableParagraph"/>
              <w:spacing w:before="1" w:line="249" w:lineRule="exact"/>
              <w:jc w:val="both"/>
              <w:rPr>
                <w:rFonts w:asciiTheme="minorHAnsi" w:hAnsiTheme="minorHAnsi" w:cstheme="minorHAnsi"/>
                <w:b/>
              </w:rPr>
            </w:pPr>
            <w:r w:rsidRPr="00311BFD">
              <w:rPr>
                <w:rFonts w:asciiTheme="minorHAnsi" w:hAnsiTheme="minorHAnsi" w:cstheme="minorHAnsi"/>
                <w:b/>
              </w:rPr>
              <w:t>Personnel</w:t>
            </w:r>
          </w:p>
        </w:tc>
        <w:tc>
          <w:tcPr>
            <w:tcW w:w="2342" w:type="dxa"/>
          </w:tcPr>
          <w:p w14:paraId="17C5EE0A" w14:textId="77777777" w:rsidR="007F1BF7" w:rsidRPr="00311BFD" w:rsidRDefault="007F1BF7" w:rsidP="00311BFD">
            <w:pPr>
              <w:pStyle w:val="TableParagraph"/>
              <w:spacing w:before="1" w:line="249" w:lineRule="exact"/>
              <w:ind w:left="879" w:right="871"/>
              <w:jc w:val="both"/>
              <w:rPr>
                <w:rFonts w:asciiTheme="minorHAnsi" w:hAnsiTheme="minorHAnsi" w:cstheme="minorHAnsi"/>
                <w:b/>
              </w:rPr>
            </w:pPr>
            <w:r w:rsidRPr="00311BFD">
              <w:rPr>
                <w:rFonts w:asciiTheme="minorHAnsi" w:hAnsiTheme="minorHAnsi" w:cstheme="minorHAnsi"/>
                <w:b/>
              </w:rPr>
              <w:t>Hours</w:t>
            </w:r>
          </w:p>
        </w:tc>
      </w:tr>
      <w:tr w:rsidR="007F1BF7" w:rsidRPr="00311BFD" w14:paraId="71FA3CA1" w14:textId="77777777" w:rsidTr="00860855">
        <w:trPr>
          <w:trHeight w:val="265"/>
        </w:trPr>
        <w:tc>
          <w:tcPr>
            <w:tcW w:w="3057" w:type="dxa"/>
          </w:tcPr>
          <w:p w14:paraId="69E07236" w14:textId="77777777" w:rsidR="007F1BF7" w:rsidRPr="00311BFD" w:rsidRDefault="007F1BF7" w:rsidP="00311BFD">
            <w:pPr>
              <w:pStyle w:val="TableParagraph"/>
              <w:spacing w:line="245" w:lineRule="exact"/>
              <w:jc w:val="both"/>
              <w:rPr>
                <w:rFonts w:asciiTheme="minorHAnsi" w:hAnsiTheme="minorHAnsi" w:cstheme="minorHAnsi"/>
              </w:rPr>
            </w:pPr>
            <w:r w:rsidRPr="00311BFD">
              <w:rPr>
                <w:rFonts w:asciiTheme="minorHAnsi" w:hAnsiTheme="minorHAnsi" w:cstheme="minorHAnsi"/>
              </w:rPr>
              <w:t>Partner</w:t>
            </w:r>
          </w:p>
        </w:tc>
        <w:tc>
          <w:tcPr>
            <w:tcW w:w="2342" w:type="dxa"/>
          </w:tcPr>
          <w:p w14:paraId="628A62B9" w14:textId="77777777" w:rsidR="007F1BF7" w:rsidRPr="00311BFD" w:rsidRDefault="007F1BF7" w:rsidP="00311BFD">
            <w:pPr>
              <w:pStyle w:val="TableParagraph"/>
              <w:ind w:left="0"/>
              <w:jc w:val="both"/>
              <w:rPr>
                <w:rFonts w:asciiTheme="minorHAnsi" w:hAnsiTheme="minorHAnsi" w:cstheme="minorHAnsi"/>
              </w:rPr>
            </w:pPr>
          </w:p>
        </w:tc>
      </w:tr>
      <w:tr w:rsidR="007F1BF7" w:rsidRPr="00311BFD" w14:paraId="622C66C0" w14:textId="77777777" w:rsidTr="00860855">
        <w:trPr>
          <w:trHeight w:val="270"/>
        </w:trPr>
        <w:tc>
          <w:tcPr>
            <w:tcW w:w="3057" w:type="dxa"/>
          </w:tcPr>
          <w:p w14:paraId="27F4DC22" w14:textId="77777777" w:rsidR="007F1BF7" w:rsidRPr="00311BFD" w:rsidRDefault="007F1BF7" w:rsidP="00311BFD">
            <w:pPr>
              <w:pStyle w:val="TableParagraph"/>
              <w:spacing w:line="249" w:lineRule="exact"/>
              <w:jc w:val="both"/>
              <w:rPr>
                <w:rFonts w:asciiTheme="minorHAnsi" w:hAnsiTheme="minorHAnsi" w:cstheme="minorHAnsi"/>
              </w:rPr>
            </w:pPr>
            <w:r w:rsidRPr="00311BFD">
              <w:rPr>
                <w:rFonts w:asciiTheme="minorHAnsi" w:hAnsiTheme="minorHAnsi" w:cstheme="minorHAnsi"/>
              </w:rPr>
              <w:t>Manager</w:t>
            </w:r>
          </w:p>
        </w:tc>
        <w:tc>
          <w:tcPr>
            <w:tcW w:w="2342" w:type="dxa"/>
          </w:tcPr>
          <w:p w14:paraId="77ADD0B3" w14:textId="77777777" w:rsidR="007F1BF7" w:rsidRPr="00311BFD" w:rsidRDefault="007F1BF7" w:rsidP="00311BFD">
            <w:pPr>
              <w:pStyle w:val="TableParagraph"/>
              <w:ind w:left="0"/>
              <w:jc w:val="both"/>
              <w:rPr>
                <w:rFonts w:asciiTheme="minorHAnsi" w:hAnsiTheme="minorHAnsi" w:cstheme="minorHAnsi"/>
              </w:rPr>
            </w:pPr>
          </w:p>
        </w:tc>
      </w:tr>
      <w:tr w:rsidR="007F1BF7" w:rsidRPr="00311BFD" w14:paraId="73C1D110" w14:textId="77777777" w:rsidTr="00860855">
        <w:trPr>
          <w:trHeight w:val="270"/>
        </w:trPr>
        <w:tc>
          <w:tcPr>
            <w:tcW w:w="3057" w:type="dxa"/>
          </w:tcPr>
          <w:p w14:paraId="5C6EBA2D" w14:textId="77777777" w:rsidR="007F1BF7" w:rsidRPr="00311BFD" w:rsidRDefault="007F1BF7" w:rsidP="00311BFD">
            <w:pPr>
              <w:pStyle w:val="TableParagraph"/>
              <w:spacing w:line="249" w:lineRule="exact"/>
              <w:jc w:val="both"/>
              <w:rPr>
                <w:rFonts w:asciiTheme="minorHAnsi" w:hAnsiTheme="minorHAnsi" w:cstheme="minorHAnsi"/>
              </w:rPr>
            </w:pPr>
            <w:r w:rsidRPr="00311BFD">
              <w:rPr>
                <w:rFonts w:asciiTheme="minorHAnsi" w:hAnsiTheme="minorHAnsi" w:cstheme="minorHAnsi"/>
              </w:rPr>
              <w:t>Supervisory</w:t>
            </w:r>
            <w:r w:rsidR="00646947" w:rsidRPr="00311BFD">
              <w:rPr>
                <w:rFonts w:asciiTheme="minorHAnsi" w:hAnsiTheme="minorHAnsi" w:cstheme="minorHAnsi"/>
              </w:rPr>
              <w:t xml:space="preserve"> </w:t>
            </w:r>
            <w:r w:rsidRPr="00311BFD">
              <w:rPr>
                <w:rFonts w:asciiTheme="minorHAnsi" w:hAnsiTheme="minorHAnsi" w:cstheme="minorHAnsi"/>
              </w:rPr>
              <w:t>staff</w:t>
            </w:r>
          </w:p>
        </w:tc>
        <w:tc>
          <w:tcPr>
            <w:tcW w:w="2342" w:type="dxa"/>
          </w:tcPr>
          <w:p w14:paraId="1EE935CE" w14:textId="77777777" w:rsidR="007F1BF7" w:rsidRPr="00311BFD" w:rsidRDefault="007F1BF7" w:rsidP="00311BFD">
            <w:pPr>
              <w:pStyle w:val="TableParagraph"/>
              <w:ind w:left="0"/>
              <w:jc w:val="both"/>
              <w:rPr>
                <w:rFonts w:asciiTheme="minorHAnsi" w:hAnsiTheme="minorHAnsi" w:cstheme="minorHAnsi"/>
              </w:rPr>
            </w:pPr>
          </w:p>
        </w:tc>
      </w:tr>
      <w:tr w:rsidR="007F1BF7" w:rsidRPr="00311BFD" w14:paraId="0E0B7628" w14:textId="77777777" w:rsidTr="00860855">
        <w:trPr>
          <w:trHeight w:val="265"/>
        </w:trPr>
        <w:tc>
          <w:tcPr>
            <w:tcW w:w="3057" w:type="dxa"/>
          </w:tcPr>
          <w:p w14:paraId="6D7E399D" w14:textId="77777777" w:rsidR="007F1BF7" w:rsidRPr="00311BFD" w:rsidRDefault="007F1BF7" w:rsidP="00311BFD">
            <w:pPr>
              <w:pStyle w:val="TableParagraph"/>
              <w:spacing w:line="245" w:lineRule="exact"/>
              <w:jc w:val="both"/>
              <w:rPr>
                <w:rFonts w:asciiTheme="minorHAnsi" w:hAnsiTheme="minorHAnsi" w:cstheme="minorHAnsi"/>
              </w:rPr>
            </w:pPr>
            <w:r w:rsidRPr="00311BFD">
              <w:rPr>
                <w:rFonts w:asciiTheme="minorHAnsi" w:hAnsiTheme="minorHAnsi" w:cstheme="minorHAnsi"/>
              </w:rPr>
              <w:t>Junior</w:t>
            </w:r>
            <w:r w:rsidR="00646947" w:rsidRPr="00311BFD">
              <w:rPr>
                <w:rFonts w:asciiTheme="minorHAnsi" w:hAnsiTheme="minorHAnsi" w:cstheme="minorHAnsi"/>
              </w:rPr>
              <w:t xml:space="preserve"> </w:t>
            </w:r>
            <w:r w:rsidRPr="00311BFD">
              <w:rPr>
                <w:rFonts w:asciiTheme="minorHAnsi" w:hAnsiTheme="minorHAnsi" w:cstheme="minorHAnsi"/>
              </w:rPr>
              <w:t>staff</w:t>
            </w:r>
          </w:p>
        </w:tc>
        <w:tc>
          <w:tcPr>
            <w:tcW w:w="2342" w:type="dxa"/>
          </w:tcPr>
          <w:p w14:paraId="1E751DF8" w14:textId="77777777" w:rsidR="007F1BF7" w:rsidRPr="00311BFD" w:rsidRDefault="007F1BF7" w:rsidP="00311BFD">
            <w:pPr>
              <w:pStyle w:val="TableParagraph"/>
              <w:ind w:left="0"/>
              <w:jc w:val="both"/>
              <w:rPr>
                <w:rFonts w:asciiTheme="minorHAnsi" w:hAnsiTheme="minorHAnsi" w:cstheme="minorHAnsi"/>
              </w:rPr>
            </w:pPr>
          </w:p>
        </w:tc>
      </w:tr>
      <w:tr w:rsidR="007F1BF7" w:rsidRPr="00311BFD" w14:paraId="14DF76A1" w14:textId="77777777" w:rsidTr="00860855">
        <w:trPr>
          <w:trHeight w:val="270"/>
        </w:trPr>
        <w:tc>
          <w:tcPr>
            <w:tcW w:w="3057" w:type="dxa"/>
          </w:tcPr>
          <w:p w14:paraId="68C0A5CF" w14:textId="77777777" w:rsidR="007F1BF7" w:rsidRPr="00311BFD" w:rsidRDefault="007F1BF7" w:rsidP="00311BFD">
            <w:pPr>
              <w:pStyle w:val="TableParagraph"/>
              <w:spacing w:line="249" w:lineRule="exact"/>
              <w:jc w:val="both"/>
              <w:rPr>
                <w:rFonts w:asciiTheme="minorHAnsi" w:hAnsiTheme="minorHAnsi" w:cstheme="minorHAnsi"/>
                <w:b/>
              </w:rPr>
            </w:pPr>
            <w:r w:rsidRPr="00311BFD">
              <w:rPr>
                <w:rFonts w:asciiTheme="minorHAnsi" w:hAnsiTheme="minorHAnsi" w:cstheme="minorHAnsi"/>
                <w:b/>
              </w:rPr>
              <w:t>Total</w:t>
            </w:r>
          </w:p>
        </w:tc>
        <w:tc>
          <w:tcPr>
            <w:tcW w:w="2342" w:type="dxa"/>
          </w:tcPr>
          <w:p w14:paraId="41A5E8C4" w14:textId="77777777" w:rsidR="007F1BF7" w:rsidRPr="00311BFD" w:rsidRDefault="007F1BF7" w:rsidP="00311BFD">
            <w:pPr>
              <w:pStyle w:val="TableParagraph"/>
              <w:ind w:left="0"/>
              <w:jc w:val="both"/>
              <w:rPr>
                <w:rFonts w:asciiTheme="minorHAnsi" w:hAnsiTheme="minorHAnsi" w:cstheme="minorHAnsi"/>
              </w:rPr>
            </w:pPr>
          </w:p>
        </w:tc>
      </w:tr>
    </w:tbl>
    <w:p w14:paraId="5BD6C6A5" w14:textId="5733E17D" w:rsidR="007F1BF7" w:rsidRPr="00311BFD" w:rsidRDefault="007F1BF7" w:rsidP="00311BFD">
      <w:pPr>
        <w:pStyle w:val="BodyText"/>
        <w:spacing w:before="86"/>
        <w:ind w:left="100"/>
        <w:jc w:val="both"/>
        <w:rPr>
          <w:rFonts w:asciiTheme="minorHAnsi" w:hAnsiTheme="minorHAnsi" w:cstheme="minorHAnsi"/>
        </w:rPr>
      </w:pPr>
      <w:r w:rsidRPr="00311BFD">
        <w:rPr>
          <w:rFonts w:asciiTheme="minorHAnsi" w:hAnsiTheme="minorHAnsi" w:cstheme="minorHAnsi"/>
        </w:rPr>
        <w:t>A</w:t>
      </w:r>
      <w:r w:rsidR="00646947" w:rsidRPr="00311BFD">
        <w:rPr>
          <w:rFonts w:asciiTheme="minorHAnsi" w:hAnsiTheme="minorHAnsi" w:cstheme="minorHAnsi"/>
        </w:rPr>
        <w:t xml:space="preserve"> </w:t>
      </w:r>
      <w:r w:rsidRPr="00311BFD">
        <w:rPr>
          <w:rFonts w:asciiTheme="minorHAnsi" w:hAnsiTheme="minorHAnsi" w:cstheme="minorHAnsi"/>
        </w:rPr>
        <w:t>presentation</w:t>
      </w:r>
      <w:r w:rsidR="00646947" w:rsidRPr="00311BFD">
        <w:rPr>
          <w:rFonts w:asciiTheme="minorHAnsi" w:hAnsiTheme="minorHAnsi" w:cstheme="minorHAnsi"/>
        </w:rPr>
        <w:t xml:space="preserve"> </w:t>
      </w:r>
      <w:r w:rsidRPr="00311BFD">
        <w:rPr>
          <w:rFonts w:asciiTheme="minorHAnsi" w:hAnsiTheme="minorHAnsi" w:cstheme="minorHAnsi"/>
        </w:rPr>
        <w:t>of</w:t>
      </w:r>
      <w:r w:rsidR="00646947" w:rsidRPr="00311BFD">
        <w:rPr>
          <w:rFonts w:asciiTheme="minorHAnsi" w:hAnsiTheme="minorHAnsi" w:cstheme="minorHAnsi"/>
        </w:rPr>
        <w:t xml:space="preserve"> </w:t>
      </w:r>
      <w:r w:rsidRPr="00311BFD">
        <w:rPr>
          <w:rFonts w:asciiTheme="minorHAnsi" w:hAnsiTheme="minorHAnsi" w:cstheme="minorHAnsi"/>
        </w:rPr>
        <w:t>the</w:t>
      </w:r>
      <w:r w:rsidR="00646947" w:rsidRPr="00311BFD">
        <w:rPr>
          <w:rFonts w:asciiTheme="minorHAnsi" w:hAnsiTheme="minorHAnsi" w:cstheme="minorHAnsi"/>
        </w:rPr>
        <w:t xml:space="preserve"> </w:t>
      </w:r>
      <w:r w:rsidRPr="00311BFD">
        <w:rPr>
          <w:rFonts w:asciiTheme="minorHAnsi" w:hAnsiTheme="minorHAnsi" w:cstheme="minorHAnsi"/>
        </w:rPr>
        <w:t>audit</w:t>
      </w:r>
      <w:r w:rsidR="00646947" w:rsidRPr="00311BFD">
        <w:rPr>
          <w:rFonts w:asciiTheme="minorHAnsi" w:hAnsiTheme="minorHAnsi" w:cstheme="minorHAnsi"/>
        </w:rPr>
        <w:t xml:space="preserve"> </w:t>
      </w:r>
      <w:r w:rsidRPr="00311BFD">
        <w:rPr>
          <w:rFonts w:asciiTheme="minorHAnsi" w:hAnsiTheme="minorHAnsi" w:cstheme="minorHAnsi"/>
        </w:rPr>
        <w:t>team</w:t>
      </w:r>
      <w:r w:rsidR="00646947" w:rsidRPr="00311BFD">
        <w:rPr>
          <w:rFonts w:asciiTheme="minorHAnsi" w:hAnsiTheme="minorHAnsi" w:cstheme="minorHAnsi"/>
        </w:rPr>
        <w:t xml:space="preserve"> </w:t>
      </w:r>
      <w:r w:rsidRPr="00311BFD">
        <w:rPr>
          <w:rFonts w:asciiTheme="minorHAnsi" w:hAnsiTheme="minorHAnsi" w:cstheme="minorHAnsi"/>
        </w:rPr>
        <w:t>should</w:t>
      </w:r>
      <w:r w:rsidR="00646947" w:rsidRPr="00311BFD">
        <w:rPr>
          <w:rFonts w:asciiTheme="minorHAnsi" w:hAnsiTheme="minorHAnsi" w:cstheme="minorHAnsi"/>
        </w:rPr>
        <w:t xml:space="preserve"> </w:t>
      </w:r>
      <w:r w:rsidRPr="00311BFD">
        <w:rPr>
          <w:rFonts w:asciiTheme="minorHAnsi" w:hAnsiTheme="minorHAnsi" w:cstheme="minorHAnsi"/>
        </w:rPr>
        <w:t>be</w:t>
      </w:r>
      <w:r w:rsidR="00646947" w:rsidRPr="00311BFD">
        <w:rPr>
          <w:rFonts w:asciiTheme="minorHAnsi" w:hAnsiTheme="minorHAnsi" w:cstheme="minorHAnsi"/>
        </w:rPr>
        <w:t xml:space="preserve"> </w:t>
      </w:r>
      <w:r w:rsidRPr="00311BFD">
        <w:rPr>
          <w:rFonts w:asciiTheme="minorHAnsi" w:hAnsiTheme="minorHAnsi" w:cstheme="minorHAnsi"/>
        </w:rPr>
        <w:t>included</w:t>
      </w:r>
      <w:r w:rsidR="00646947" w:rsidRPr="00311BFD">
        <w:rPr>
          <w:rFonts w:asciiTheme="minorHAnsi" w:hAnsiTheme="minorHAnsi" w:cstheme="minorHAnsi"/>
        </w:rPr>
        <w:t xml:space="preserve"> </w:t>
      </w:r>
      <w:r w:rsidR="006419AD" w:rsidRPr="00311BFD">
        <w:rPr>
          <w:rFonts w:asciiTheme="minorHAnsi" w:hAnsiTheme="minorHAnsi" w:cstheme="minorHAnsi"/>
        </w:rPr>
        <w:t>into</w:t>
      </w:r>
      <w:r w:rsidR="00646947" w:rsidRPr="00311BFD">
        <w:rPr>
          <w:rFonts w:asciiTheme="minorHAnsi" w:hAnsiTheme="minorHAnsi" w:cstheme="minorHAnsi"/>
        </w:rPr>
        <w:t xml:space="preserve"> </w:t>
      </w:r>
      <w:r w:rsidRPr="00311BFD">
        <w:rPr>
          <w:rFonts w:asciiTheme="minorHAnsi" w:hAnsiTheme="minorHAnsi" w:cstheme="minorHAnsi"/>
        </w:rPr>
        <w:t>the</w:t>
      </w:r>
      <w:r w:rsidR="00646947" w:rsidRPr="00311BFD">
        <w:rPr>
          <w:rFonts w:asciiTheme="minorHAnsi" w:hAnsiTheme="minorHAnsi" w:cstheme="minorHAnsi"/>
        </w:rPr>
        <w:t xml:space="preserve"> </w:t>
      </w:r>
      <w:r w:rsidRPr="00311BFD">
        <w:rPr>
          <w:rFonts w:asciiTheme="minorHAnsi" w:hAnsiTheme="minorHAnsi" w:cstheme="minorHAnsi"/>
        </w:rPr>
        <w:t>proposal as</w:t>
      </w:r>
      <w:r w:rsidR="00646947" w:rsidRPr="00311BFD">
        <w:rPr>
          <w:rFonts w:asciiTheme="minorHAnsi" w:hAnsiTheme="minorHAnsi" w:cstheme="minorHAnsi"/>
        </w:rPr>
        <w:t xml:space="preserve"> </w:t>
      </w:r>
      <w:r w:rsidRPr="00311BFD">
        <w:rPr>
          <w:rFonts w:asciiTheme="minorHAnsi" w:hAnsiTheme="minorHAnsi" w:cstheme="minorHAnsi"/>
        </w:rPr>
        <w:t>well.</w:t>
      </w:r>
    </w:p>
    <w:p w14:paraId="598F7EB5" w14:textId="77777777" w:rsidR="007F1BF7" w:rsidRPr="00311BFD" w:rsidRDefault="007F1BF7" w:rsidP="00311BFD">
      <w:pPr>
        <w:pStyle w:val="BodyText"/>
        <w:spacing w:before="9"/>
        <w:jc w:val="both"/>
        <w:rPr>
          <w:rFonts w:asciiTheme="minorHAnsi" w:hAnsiTheme="minorHAnsi" w:cstheme="minorHAnsi"/>
        </w:rPr>
      </w:pPr>
    </w:p>
    <w:p w14:paraId="70FCCCA1" w14:textId="77777777" w:rsidR="007F1BF7" w:rsidRPr="00311BFD" w:rsidRDefault="007F1BF7" w:rsidP="00311BFD">
      <w:pPr>
        <w:pStyle w:val="BodyText"/>
        <w:spacing w:line="276" w:lineRule="auto"/>
        <w:ind w:left="100" w:right="113"/>
        <w:jc w:val="both"/>
        <w:rPr>
          <w:rFonts w:asciiTheme="minorHAnsi" w:hAnsiTheme="minorHAnsi" w:cstheme="minorHAnsi"/>
        </w:rPr>
      </w:pPr>
      <w:r w:rsidRPr="00311BFD">
        <w:rPr>
          <w:rFonts w:asciiTheme="minorHAnsi" w:hAnsiTheme="minorHAnsi" w:cstheme="minorHAnsi"/>
        </w:rPr>
        <w:t>Also specify what is included within your audit fees. If applicable, disclose any additional fees/rate associated</w:t>
      </w:r>
      <w:r w:rsidR="00616BFD" w:rsidRPr="00311BFD">
        <w:rPr>
          <w:rFonts w:asciiTheme="minorHAnsi" w:hAnsiTheme="minorHAnsi" w:cstheme="minorHAnsi"/>
        </w:rPr>
        <w:t xml:space="preserve"> </w:t>
      </w:r>
      <w:r w:rsidRPr="00311BFD">
        <w:rPr>
          <w:rFonts w:asciiTheme="minorHAnsi" w:hAnsiTheme="minorHAnsi" w:cstheme="minorHAnsi"/>
        </w:rPr>
        <w:t>with</w:t>
      </w:r>
      <w:r w:rsidR="00616BFD" w:rsidRPr="00311BFD">
        <w:rPr>
          <w:rFonts w:asciiTheme="minorHAnsi" w:hAnsiTheme="minorHAnsi" w:cstheme="minorHAnsi"/>
        </w:rPr>
        <w:t xml:space="preserve"> </w:t>
      </w:r>
      <w:r w:rsidRPr="00311BFD">
        <w:rPr>
          <w:rFonts w:asciiTheme="minorHAnsi" w:hAnsiTheme="minorHAnsi" w:cstheme="minorHAnsi"/>
        </w:rPr>
        <w:t>consultation</w:t>
      </w:r>
      <w:r w:rsidR="00616BFD" w:rsidRPr="00311BFD">
        <w:rPr>
          <w:rFonts w:asciiTheme="minorHAnsi" w:hAnsiTheme="minorHAnsi" w:cstheme="minorHAnsi"/>
        </w:rPr>
        <w:t xml:space="preserve"> </w:t>
      </w:r>
      <w:r w:rsidRPr="00311BFD">
        <w:rPr>
          <w:rFonts w:asciiTheme="minorHAnsi" w:hAnsiTheme="minorHAnsi" w:cstheme="minorHAnsi"/>
        </w:rPr>
        <w:t>or</w:t>
      </w:r>
      <w:r w:rsidR="00616BFD" w:rsidRPr="00311BFD">
        <w:rPr>
          <w:rFonts w:asciiTheme="minorHAnsi" w:hAnsiTheme="minorHAnsi" w:cstheme="minorHAnsi"/>
        </w:rPr>
        <w:t xml:space="preserve"> </w:t>
      </w:r>
      <w:r w:rsidRPr="00311BFD">
        <w:rPr>
          <w:rFonts w:asciiTheme="minorHAnsi" w:hAnsiTheme="minorHAnsi" w:cstheme="minorHAnsi"/>
        </w:rPr>
        <w:t>advice</w:t>
      </w:r>
      <w:r w:rsidR="00616BFD" w:rsidRPr="00311BFD">
        <w:rPr>
          <w:rFonts w:asciiTheme="minorHAnsi" w:hAnsiTheme="minorHAnsi" w:cstheme="minorHAnsi"/>
        </w:rPr>
        <w:t xml:space="preserve"> </w:t>
      </w:r>
      <w:r w:rsidRPr="00311BFD">
        <w:rPr>
          <w:rFonts w:asciiTheme="minorHAnsi" w:hAnsiTheme="minorHAnsi" w:cstheme="minorHAnsi"/>
        </w:rPr>
        <w:t>provided</w:t>
      </w:r>
      <w:r w:rsidR="00616BFD" w:rsidRPr="00311BFD">
        <w:rPr>
          <w:rFonts w:asciiTheme="minorHAnsi" w:hAnsiTheme="minorHAnsi" w:cstheme="minorHAnsi"/>
        </w:rPr>
        <w:t xml:space="preserve"> </w:t>
      </w:r>
      <w:r w:rsidRPr="00311BFD">
        <w:rPr>
          <w:rFonts w:asciiTheme="minorHAnsi" w:hAnsiTheme="minorHAnsi" w:cstheme="minorHAnsi"/>
        </w:rPr>
        <w:t>during</w:t>
      </w:r>
      <w:r w:rsidR="00616BFD" w:rsidRPr="00311BFD">
        <w:rPr>
          <w:rFonts w:asciiTheme="minorHAnsi" w:hAnsiTheme="minorHAnsi" w:cstheme="minorHAnsi"/>
        </w:rPr>
        <w:t xml:space="preserve"> </w:t>
      </w:r>
      <w:r w:rsidRPr="00311BFD">
        <w:rPr>
          <w:rFonts w:asciiTheme="minorHAnsi" w:hAnsiTheme="minorHAnsi" w:cstheme="minorHAnsi"/>
        </w:rPr>
        <w:t>the</w:t>
      </w:r>
      <w:r w:rsidR="00616BFD" w:rsidRPr="00311BFD">
        <w:rPr>
          <w:rFonts w:asciiTheme="minorHAnsi" w:hAnsiTheme="minorHAnsi" w:cstheme="minorHAnsi"/>
        </w:rPr>
        <w:t xml:space="preserve"> </w:t>
      </w:r>
      <w:r w:rsidRPr="00311BFD">
        <w:rPr>
          <w:rFonts w:asciiTheme="minorHAnsi" w:hAnsiTheme="minorHAnsi" w:cstheme="minorHAnsi"/>
        </w:rPr>
        <w:t>year</w:t>
      </w:r>
      <w:r w:rsidR="00616BFD" w:rsidRPr="00311BFD">
        <w:rPr>
          <w:rFonts w:asciiTheme="minorHAnsi" w:hAnsiTheme="minorHAnsi" w:cstheme="minorHAnsi"/>
        </w:rPr>
        <w:t xml:space="preserve"> </w:t>
      </w:r>
      <w:r w:rsidRPr="00311BFD">
        <w:rPr>
          <w:rFonts w:asciiTheme="minorHAnsi" w:hAnsiTheme="minorHAnsi" w:cstheme="minorHAnsi"/>
        </w:rPr>
        <w:t>on</w:t>
      </w:r>
      <w:r w:rsidR="00616BFD" w:rsidRPr="00311BFD">
        <w:rPr>
          <w:rFonts w:asciiTheme="minorHAnsi" w:hAnsiTheme="minorHAnsi" w:cstheme="minorHAnsi"/>
        </w:rPr>
        <w:t xml:space="preserve"> </w:t>
      </w:r>
      <w:r w:rsidRPr="00311BFD">
        <w:rPr>
          <w:rFonts w:asciiTheme="minorHAnsi" w:hAnsiTheme="minorHAnsi" w:cstheme="minorHAnsi"/>
        </w:rPr>
        <w:t>the</w:t>
      </w:r>
      <w:r w:rsidR="00616BFD" w:rsidRPr="00311BFD">
        <w:rPr>
          <w:rFonts w:asciiTheme="minorHAnsi" w:hAnsiTheme="minorHAnsi" w:cstheme="minorHAnsi"/>
        </w:rPr>
        <w:t xml:space="preserve"> </w:t>
      </w:r>
      <w:r w:rsidRPr="00311BFD">
        <w:rPr>
          <w:rFonts w:asciiTheme="minorHAnsi" w:hAnsiTheme="minorHAnsi" w:cstheme="minorHAnsi"/>
        </w:rPr>
        <w:t>proper</w:t>
      </w:r>
      <w:r w:rsidR="00616BFD" w:rsidRPr="00311BFD">
        <w:rPr>
          <w:rFonts w:asciiTheme="minorHAnsi" w:hAnsiTheme="minorHAnsi" w:cstheme="minorHAnsi"/>
        </w:rPr>
        <w:t xml:space="preserve"> </w:t>
      </w:r>
      <w:r w:rsidRPr="00311BFD">
        <w:rPr>
          <w:rFonts w:asciiTheme="minorHAnsi" w:hAnsiTheme="minorHAnsi" w:cstheme="minorHAnsi"/>
        </w:rPr>
        <w:t>accounting</w:t>
      </w:r>
      <w:r w:rsidR="00616BFD" w:rsidRPr="00311BFD">
        <w:rPr>
          <w:rFonts w:asciiTheme="minorHAnsi" w:hAnsiTheme="minorHAnsi" w:cstheme="minorHAnsi"/>
        </w:rPr>
        <w:t xml:space="preserve"> </w:t>
      </w:r>
      <w:r w:rsidRPr="00311BFD">
        <w:rPr>
          <w:rFonts w:asciiTheme="minorHAnsi" w:hAnsiTheme="minorHAnsi" w:cstheme="minorHAnsi"/>
        </w:rPr>
        <w:t>treatment</w:t>
      </w:r>
      <w:r w:rsidR="00616BFD" w:rsidRPr="00311BFD">
        <w:rPr>
          <w:rFonts w:asciiTheme="minorHAnsi" w:hAnsiTheme="minorHAnsi" w:cstheme="minorHAnsi"/>
        </w:rPr>
        <w:t xml:space="preserve"> </w:t>
      </w:r>
      <w:r w:rsidRPr="00311BFD">
        <w:rPr>
          <w:rFonts w:asciiTheme="minorHAnsi" w:hAnsiTheme="minorHAnsi" w:cstheme="minorHAnsi"/>
        </w:rPr>
        <w:t>of</w:t>
      </w:r>
      <w:r w:rsidR="00616BFD" w:rsidRPr="00311BFD">
        <w:rPr>
          <w:rFonts w:asciiTheme="minorHAnsi" w:hAnsiTheme="minorHAnsi" w:cstheme="minorHAnsi"/>
        </w:rPr>
        <w:t xml:space="preserve"> </w:t>
      </w:r>
      <w:r w:rsidRPr="00311BFD">
        <w:rPr>
          <w:rFonts w:asciiTheme="minorHAnsi" w:hAnsiTheme="minorHAnsi" w:cstheme="minorHAnsi"/>
        </w:rPr>
        <w:t>unusual</w:t>
      </w:r>
      <w:r w:rsidR="00616BFD" w:rsidRPr="00311BFD">
        <w:rPr>
          <w:rFonts w:asciiTheme="minorHAnsi" w:hAnsiTheme="minorHAnsi" w:cstheme="minorHAnsi"/>
        </w:rPr>
        <w:t xml:space="preserve"> </w:t>
      </w:r>
      <w:r w:rsidRPr="00311BFD">
        <w:rPr>
          <w:rFonts w:asciiTheme="minorHAnsi" w:hAnsiTheme="minorHAnsi" w:cstheme="minorHAnsi"/>
        </w:rPr>
        <w:t>events.</w:t>
      </w:r>
    </w:p>
    <w:p w14:paraId="2D432564" w14:textId="77777777" w:rsidR="007F1BF7" w:rsidRPr="00311BFD" w:rsidRDefault="007F1BF7" w:rsidP="00311BFD">
      <w:pPr>
        <w:pStyle w:val="BodyText"/>
        <w:spacing w:line="276" w:lineRule="auto"/>
        <w:ind w:left="100" w:right="113"/>
        <w:jc w:val="both"/>
        <w:rPr>
          <w:rFonts w:asciiTheme="minorHAnsi" w:hAnsiTheme="minorHAnsi" w:cstheme="minorHAnsi"/>
        </w:rPr>
      </w:pPr>
    </w:p>
    <w:p w14:paraId="03FE2C32" w14:textId="77777777" w:rsidR="007F1BF7" w:rsidRPr="00311BFD" w:rsidRDefault="007F1BF7" w:rsidP="00311BFD">
      <w:pPr>
        <w:pStyle w:val="BodyText"/>
        <w:spacing w:line="276" w:lineRule="auto"/>
        <w:ind w:left="100" w:right="113"/>
        <w:jc w:val="both"/>
        <w:rPr>
          <w:rFonts w:asciiTheme="minorHAnsi" w:hAnsiTheme="minorHAnsi" w:cstheme="minorHAnsi"/>
        </w:rPr>
      </w:pPr>
    </w:p>
    <w:p w14:paraId="48F23CDA" w14:textId="77777777" w:rsidR="007F1BF7" w:rsidRPr="00311BFD" w:rsidRDefault="007F1BF7" w:rsidP="00311BFD">
      <w:pPr>
        <w:pStyle w:val="Heading1"/>
        <w:spacing w:before="1"/>
        <w:jc w:val="both"/>
        <w:rPr>
          <w:rFonts w:asciiTheme="minorHAnsi" w:hAnsiTheme="minorHAnsi" w:cstheme="minorHAnsi"/>
          <w:sz w:val="22"/>
          <w:szCs w:val="22"/>
        </w:rPr>
      </w:pPr>
      <w:r w:rsidRPr="00311BFD">
        <w:rPr>
          <w:rFonts w:asciiTheme="minorHAnsi" w:hAnsiTheme="minorHAnsi" w:cstheme="minorHAnsi"/>
          <w:sz w:val="22"/>
          <w:szCs w:val="22"/>
        </w:rPr>
        <w:t>Bid</w:t>
      </w:r>
      <w:r w:rsidR="00D26874" w:rsidRPr="00311BFD">
        <w:rPr>
          <w:rFonts w:asciiTheme="minorHAnsi" w:hAnsiTheme="minorHAnsi" w:cstheme="minorHAnsi"/>
          <w:sz w:val="22"/>
          <w:szCs w:val="22"/>
        </w:rPr>
        <w:t xml:space="preserve"> </w:t>
      </w:r>
      <w:r w:rsidRPr="00311BFD">
        <w:rPr>
          <w:rFonts w:asciiTheme="minorHAnsi" w:hAnsiTheme="minorHAnsi" w:cstheme="minorHAnsi"/>
          <w:sz w:val="22"/>
          <w:szCs w:val="22"/>
        </w:rPr>
        <w:t>process</w:t>
      </w:r>
      <w:r w:rsidR="00FB4782" w:rsidRPr="00311BFD">
        <w:rPr>
          <w:rFonts w:asciiTheme="minorHAnsi" w:hAnsiTheme="minorHAnsi" w:cstheme="minorHAnsi"/>
          <w:sz w:val="22"/>
          <w:szCs w:val="22"/>
        </w:rPr>
        <w:t xml:space="preserve"> </w:t>
      </w:r>
      <w:r w:rsidRPr="00311BFD">
        <w:rPr>
          <w:rFonts w:asciiTheme="minorHAnsi" w:hAnsiTheme="minorHAnsi" w:cstheme="minorHAnsi"/>
          <w:sz w:val="22"/>
          <w:szCs w:val="22"/>
        </w:rPr>
        <w:t>&amp;timeline:</w:t>
      </w:r>
    </w:p>
    <w:p w14:paraId="10154400" w14:textId="495D7D48" w:rsidR="007F1BF7" w:rsidRPr="00311BFD" w:rsidRDefault="007F1BF7" w:rsidP="00311BFD">
      <w:pPr>
        <w:spacing w:before="46" w:line="276" w:lineRule="auto"/>
        <w:ind w:left="100" w:right="107"/>
        <w:jc w:val="both"/>
        <w:rPr>
          <w:rFonts w:asciiTheme="minorHAnsi" w:hAnsiTheme="minorHAnsi" w:cstheme="minorHAnsi"/>
        </w:rPr>
      </w:pPr>
      <w:r w:rsidRPr="00311BFD">
        <w:rPr>
          <w:rFonts w:asciiTheme="minorHAnsi" w:hAnsiTheme="minorHAnsi" w:cstheme="minorHAnsi"/>
        </w:rPr>
        <w:t xml:space="preserve">Proposals should be submitted not later than </w:t>
      </w:r>
      <w:r w:rsidR="009A4D21" w:rsidRPr="00311BFD">
        <w:rPr>
          <w:rFonts w:asciiTheme="minorHAnsi" w:hAnsiTheme="minorHAnsi" w:cstheme="minorHAnsi"/>
          <w:b/>
        </w:rPr>
        <w:t>2</w:t>
      </w:r>
      <w:r w:rsidR="00734849">
        <w:rPr>
          <w:rFonts w:asciiTheme="minorHAnsi" w:hAnsiTheme="minorHAnsi" w:cstheme="minorHAnsi"/>
          <w:b/>
        </w:rPr>
        <w:t>8</w:t>
      </w:r>
      <w:r w:rsidRPr="00311BFD">
        <w:rPr>
          <w:rFonts w:asciiTheme="minorHAnsi" w:hAnsiTheme="minorHAnsi" w:cstheme="minorHAnsi"/>
          <w:b/>
          <w:vertAlign w:val="superscript"/>
        </w:rPr>
        <w:t>th</w:t>
      </w:r>
      <w:r w:rsidRPr="00311BFD">
        <w:rPr>
          <w:rFonts w:asciiTheme="minorHAnsi" w:hAnsiTheme="minorHAnsi" w:cstheme="minorHAnsi"/>
          <w:b/>
        </w:rPr>
        <w:t>January 202</w:t>
      </w:r>
      <w:r w:rsidR="009A4D21" w:rsidRPr="00311BFD">
        <w:rPr>
          <w:rFonts w:asciiTheme="minorHAnsi" w:hAnsiTheme="minorHAnsi" w:cstheme="minorHAnsi"/>
          <w:b/>
        </w:rPr>
        <w:t>5</w:t>
      </w:r>
      <w:r w:rsidRPr="00311BFD">
        <w:rPr>
          <w:rFonts w:asciiTheme="minorHAnsi" w:hAnsiTheme="minorHAnsi" w:cstheme="minorHAnsi"/>
          <w:b/>
        </w:rPr>
        <w:t>, 4:00 pm</w:t>
      </w:r>
      <w:r w:rsidR="00734849">
        <w:rPr>
          <w:rFonts w:asciiTheme="minorHAnsi" w:hAnsiTheme="minorHAnsi" w:cstheme="minorHAnsi"/>
          <w:b/>
        </w:rPr>
        <w:t xml:space="preserve"> through email:</w:t>
      </w:r>
      <w:r w:rsidR="00734849" w:rsidRPr="00734849">
        <w:rPr>
          <w:rFonts w:asciiTheme="minorHAnsi" w:hAnsiTheme="minorHAnsi" w:cstheme="minorHAnsi"/>
          <w:bCs/>
        </w:rPr>
        <w:t xml:space="preserve"> </w:t>
      </w:r>
      <w:r w:rsidR="00734849" w:rsidRPr="00734849">
        <w:rPr>
          <w:rFonts w:asciiTheme="minorHAnsi" w:hAnsiTheme="minorHAnsi" w:cstheme="minorHAnsi"/>
          <w:b/>
        </w:rPr>
        <w:t>info</w:t>
      </w:r>
      <w:r w:rsidR="00734849">
        <w:rPr>
          <w:rFonts w:asciiTheme="minorHAnsi" w:hAnsiTheme="minorHAnsi" w:cstheme="minorHAnsi"/>
          <w:b/>
        </w:rPr>
        <w:t>@</w:t>
      </w:r>
      <w:r w:rsidR="00734849" w:rsidRPr="00734849">
        <w:rPr>
          <w:rFonts w:asciiTheme="minorHAnsi" w:hAnsiTheme="minorHAnsi" w:cstheme="minorHAnsi"/>
          <w:b/>
        </w:rPr>
        <w:t>waso.or.tz</w:t>
      </w:r>
      <w:r w:rsidRPr="00311BFD">
        <w:rPr>
          <w:rFonts w:asciiTheme="minorHAnsi" w:hAnsiTheme="minorHAnsi" w:cstheme="minorHAnsi"/>
          <w:b/>
        </w:rPr>
        <w:t xml:space="preserve"> </w:t>
      </w:r>
      <w:r w:rsidRPr="00311BFD">
        <w:rPr>
          <w:rFonts w:asciiTheme="minorHAnsi" w:hAnsiTheme="minorHAnsi" w:cstheme="minorHAnsi"/>
        </w:rPr>
        <w:t>with an estimated amount of</w:t>
      </w:r>
      <w:r w:rsidR="00471983" w:rsidRPr="00311BFD">
        <w:rPr>
          <w:rFonts w:asciiTheme="minorHAnsi" w:hAnsiTheme="minorHAnsi" w:cstheme="minorHAnsi"/>
        </w:rPr>
        <w:t xml:space="preserve"> </w:t>
      </w:r>
      <w:r w:rsidRPr="00311BFD">
        <w:rPr>
          <w:rFonts w:asciiTheme="minorHAnsi" w:hAnsiTheme="minorHAnsi" w:cstheme="minorHAnsi"/>
        </w:rPr>
        <w:t>the</w:t>
      </w:r>
      <w:r w:rsidR="00471983" w:rsidRPr="00311BFD">
        <w:rPr>
          <w:rFonts w:asciiTheme="minorHAnsi" w:hAnsiTheme="minorHAnsi" w:cstheme="minorHAnsi"/>
        </w:rPr>
        <w:t xml:space="preserve"> </w:t>
      </w:r>
      <w:r w:rsidRPr="00311BFD">
        <w:rPr>
          <w:rFonts w:asciiTheme="minorHAnsi" w:hAnsiTheme="minorHAnsi" w:cstheme="minorHAnsi"/>
        </w:rPr>
        <w:t>annual audit fees.</w:t>
      </w:r>
    </w:p>
    <w:p w14:paraId="1ADE6E72" w14:textId="77777777" w:rsidR="007F1BF7" w:rsidRPr="00311BFD" w:rsidRDefault="007F1BF7" w:rsidP="00311BFD">
      <w:pPr>
        <w:spacing w:line="276" w:lineRule="auto"/>
        <w:jc w:val="both"/>
        <w:rPr>
          <w:rFonts w:asciiTheme="minorHAnsi" w:hAnsiTheme="minorHAnsi" w:cstheme="minorHAnsi"/>
        </w:rPr>
      </w:pPr>
    </w:p>
    <w:p w14:paraId="623FD8F7" w14:textId="77777777" w:rsidR="007F1BF7" w:rsidRPr="00311BFD" w:rsidRDefault="007F1BF7" w:rsidP="00311BFD">
      <w:pPr>
        <w:pStyle w:val="Heading2"/>
        <w:spacing w:before="56"/>
        <w:rPr>
          <w:rFonts w:asciiTheme="minorHAnsi" w:hAnsiTheme="minorHAnsi" w:cstheme="minorHAnsi"/>
        </w:rPr>
      </w:pPr>
      <w:r w:rsidRPr="00311BFD">
        <w:rPr>
          <w:rFonts w:asciiTheme="minorHAnsi" w:hAnsiTheme="minorHAnsi" w:cstheme="minorHAnsi"/>
        </w:rPr>
        <w:t>Evaluation</w:t>
      </w:r>
      <w:r w:rsidR="00D26874" w:rsidRPr="00311BFD">
        <w:rPr>
          <w:rFonts w:asciiTheme="minorHAnsi" w:hAnsiTheme="minorHAnsi" w:cstheme="minorHAnsi"/>
        </w:rPr>
        <w:t xml:space="preserve"> </w:t>
      </w:r>
      <w:r w:rsidRPr="00311BFD">
        <w:rPr>
          <w:rFonts w:asciiTheme="minorHAnsi" w:hAnsiTheme="minorHAnsi" w:cstheme="minorHAnsi"/>
        </w:rPr>
        <w:t>of</w:t>
      </w:r>
      <w:r w:rsidR="00D26874" w:rsidRPr="00311BFD">
        <w:rPr>
          <w:rFonts w:asciiTheme="minorHAnsi" w:hAnsiTheme="minorHAnsi" w:cstheme="minorHAnsi"/>
        </w:rPr>
        <w:t xml:space="preserve"> </w:t>
      </w:r>
      <w:r w:rsidRPr="00311BFD">
        <w:rPr>
          <w:rFonts w:asciiTheme="minorHAnsi" w:hAnsiTheme="minorHAnsi" w:cstheme="minorHAnsi"/>
        </w:rPr>
        <w:t>proposals:</w:t>
      </w:r>
    </w:p>
    <w:p w14:paraId="4673557F" w14:textId="77777777" w:rsidR="007F1BF7" w:rsidRPr="00311BFD" w:rsidRDefault="007F1BF7" w:rsidP="00311BFD">
      <w:pPr>
        <w:pStyle w:val="BodyText"/>
        <w:spacing w:before="37" w:line="276" w:lineRule="auto"/>
        <w:ind w:left="100" w:right="112"/>
        <w:jc w:val="both"/>
        <w:rPr>
          <w:rFonts w:asciiTheme="minorHAnsi" w:hAnsiTheme="minorHAnsi" w:cstheme="minorHAnsi"/>
        </w:rPr>
      </w:pPr>
      <w:r w:rsidRPr="00311BFD">
        <w:rPr>
          <w:rFonts w:asciiTheme="minorHAnsi" w:hAnsiTheme="minorHAnsi" w:cstheme="minorHAnsi"/>
          <w:spacing w:val="-1"/>
        </w:rPr>
        <w:t>Proposals</w:t>
      </w:r>
      <w:r w:rsidR="00FB4782" w:rsidRPr="00311BFD">
        <w:rPr>
          <w:rFonts w:asciiTheme="minorHAnsi" w:hAnsiTheme="minorHAnsi" w:cstheme="minorHAnsi"/>
          <w:spacing w:val="-1"/>
        </w:rPr>
        <w:t xml:space="preserve"> </w:t>
      </w:r>
      <w:r w:rsidRPr="00311BFD">
        <w:rPr>
          <w:rFonts w:asciiTheme="minorHAnsi" w:hAnsiTheme="minorHAnsi" w:cstheme="minorHAnsi"/>
          <w:spacing w:val="-1"/>
        </w:rPr>
        <w:t>will</w:t>
      </w:r>
      <w:r w:rsidR="00FB4782" w:rsidRPr="00311BFD">
        <w:rPr>
          <w:rFonts w:asciiTheme="minorHAnsi" w:hAnsiTheme="minorHAnsi" w:cstheme="minorHAnsi"/>
          <w:spacing w:val="-1"/>
        </w:rPr>
        <w:t xml:space="preserve"> </w:t>
      </w:r>
      <w:r w:rsidRPr="00311BFD">
        <w:rPr>
          <w:rFonts w:asciiTheme="minorHAnsi" w:hAnsiTheme="minorHAnsi" w:cstheme="minorHAnsi"/>
          <w:spacing w:val="-1"/>
        </w:rPr>
        <w:t>be</w:t>
      </w:r>
      <w:r w:rsidR="00FB4782" w:rsidRPr="00311BFD">
        <w:rPr>
          <w:rFonts w:asciiTheme="minorHAnsi" w:hAnsiTheme="minorHAnsi" w:cstheme="minorHAnsi"/>
          <w:spacing w:val="-1"/>
        </w:rPr>
        <w:t xml:space="preserve"> </w:t>
      </w:r>
      <w:r w:rsidRPr="00311BFD">
        <w:rPr>
          <w:rFonts w:asciiTheme="minorHAnsi" w:hAnsiTheme="minorHAnsi" w:cstheme="minorHAnsi"/>
          <w:spacing w:val="-1"/>
        </w:rPr>
        <w:t>evaluated</w:t>
      </w:r>
      <w:r w:rsidR="00FB4782" w:rsidRPr="00311BFD">
        <w:rPr>
          <w:rFonts w:asciiTheme="minorHAnsi" w:hAnsiTheme="minorHAnsi" w:cstheme="minorHAnsi"/>
          <w:spacing w:val="-1"/>
        </w:rPr>
        <w:t xml:space="preserve"> </w:t>
      </w:r>
      <w:r w:rsidRPr="00311BFD">
        <w:rPr>
          <w:rFonts w:asciiTheme="minorHAnsi" w:hAnsiTheme="minorHAnsi" w:cstheme="minorHAnsi"/>
        </w:rPr>
        <w:t>in</w:t>
      </w:r>
      <w:r w:rsidR="00FB4782" w:rsidRPr="00311BFD">
        <w:rPr>
          <w:rFonts w:asciiTheme="minorHAnsi" w:hAnsiTheme="minorHAnsi" w:cstheme="minorHAnsi"/>
        </w:rPr>
        <w:t xml:space="preserve"> </w:t>
      </w:r>
      <w:r w:rsidRPr="00311BFD">
        <w:rPr>
          <w:rFonts w:asciiTheme="minorHAnsi" w:hAnsiTheme="minorHAnsi" w:cstheme="minorHAnsi"/>
        </w:rPr>
        <w:t>accordance</w:t>
      </w:r>
      <w:r w:rsidR="00FB4782" w:rsidRPr="00311BFD">
        <w:rPr>
          <w:rFonts w:asciiTheme="minorHAnsi" w:hAnsiTheme="minorHAnsi" w:cstheme="minorHAnsi"/>
        </w:rPr>
        <w:t xml:space="preserve"> </w:t>
      </w:r>
      <w:r w:rsidRPr="00311BFD">
        <w:rPr>
          <w:rFonts w:asciiTheme="minorHAnsi" w:hAnsiTheme="minorHAnsi" w:cstheme="minorHAnsi"/>
        </w:rPr>
        <w:t>with</w:t>
      </w:r>
      <w:r w:rsidR="00FB4782" w:rsidRPr="00311BFD">
        <w:rPr>
          <w:rFonts w:asciiTheme="minorHAnsi" w:hAnsiTheme="minorHAnsi" w:cstheme="minorHAnsi"/>
        </w:rPr>
        <w:t xml:space="preserve"> </w:t>
      </w:r>
      <w:r w:rsidRPr="00311BFD">
        <w:rPr>
          <w:rFonts w:asciiTheme="minorHAnsi" w:hAnsiTheme="minorHAnsi" w:cstheme="minorHAnsi"/>
        </w:rPr>
        <w:t>the</w:t>
      </w:r>
      <w:r w:rsidR="00FB4782" w:rsidRPr="00311BFD">
        <w:rPr>
          <w:rFonts w:asciiTheme="minorHAnsi" w:hAnsiTheme="minorHAnsi" w:cstheme="minorHAnsi"/>
        </w:rPr>
        <w:t xml:space="preserve"> </w:t>
      </w:r>
      <w:r w:rsidRPr="00311BFD">
        <w:rPr>
          <w:rFonts w:asciiTheme="minorHAnsi" w:hAnsiTheme="minorHAnsi" w:cstheme="minorHAnsi"/>
        </w:rPr>
        <w:t>criteria</w:t>
      </w:r>
      <w:r w:rsidR="00FB4782" w:rsidRPr="00311BFD">
        <w:rPr>
          <w:rFonts w:asciiTheme="minorHAnsi" w:hAnsiTheme="minorHAnsi" w:cstheme="minorHAnsi"/>
        </w:rPr>
        <w:t xml:space="preserve"> </w:t>
      </w:r>
      <w:r w:rsidRPr="00311BFD">
        <w:rPr>
          <w:rFonts w:asciiTheme="minorHAnsi" w:hAnsiTheme="minorHAnsi" w:cstheme="minorHAnsi"/>
        </w:rPr>
        <w:t>listed</w:t>
      </w:r>
      <w:r w:rsidR="00FB4782" w:rsidRPr="00311BFD">
        <w:rPr>
          <w:rFonts w:asciiTheme="minorHAnsi" w:hAnsiTheme="minorHAnsi" w:cstheme="minorHAnsi"/>
        </w:rPr>
        <w:t xml:space="preserve"> below. Award </w:t>
      </w:r>
      <w:r w:rsidRPr="00311BFD">
        <w:rPr>
          <w:rFonts w:asciiTheme="minorHAnsi" w:hAnsiTheme="minorHAnsi" w:cstheme="minorHAnsi"/>
        </w:rPr>
        <w:t>will</w:t>
      </w:r>
      <w:r w:rsidR="00FB4782" w:rsidRPr="00311BFD">
        <w:rPr>
          <w:rFonts w:asciiTheme="minorHAnsi" w:hAnsiTheme="minorHAnsi" w:cstheme="minorHAnsi"/>
        </w:rPr>
        <w:t xml:space="preserve"> </w:t>
      </w:r>
      <w:r w:rsidRPr="00311BFD">
        <w:rPr>
          <w:rFonts w:asciiTheme="minorHAnsi" w:hAnsiTheme="minorHAnsi" w:cstheme="minorHAnsi"/>
        </w:rPr>
        <w:t>be</w:t>
      </w:r>
      <w:r w:rsidR="00FB4782" w:rsidRPr="00311BFD">
        <w:rPr>
          <w:rFonts w:asciiTheme="minorHAnsi" w:hAnsiTheme="minorHAnsi" w:cstheme="minorHAnsi"/>
        </w:rPr>
        <w:t xml:space="preserve"> </w:t>
      </w:r>
      <w:r w:rsidRPr="00311BFD">
        <w:rPr>
          <w:rFonts w:asciiTheme="minorHAnsi" w:hAnsiTheme="minorHAnsi" w:cstheme="minorHAnsi"/>
        </w:rPr>
        <w:t>made</w:t>
      </w:r>
      <w:r w:rsidR="00FB4782" w:rsidRPr="00311BFD">
        <w:rPr>
          <w:rFonts w:asciiTheme="minorHAnsi" w:hAnsiTheme="minorHAnsi" w:cstheme="minorHAnsi"/>
        </w:rPr>
        <w:t xml:space="preserve"> </w:t>
      </w:r>
      <w:r w:rsidRPr="00311BFD">
        <w:rPr>
          <w:rFonts w:asciiTheme="minorHAnsi" w:hAnsiTheme="minorHAnsi" w:cstheme="minorHAnsi"/>
        </w:rPr>
        <w:t>to</w:t>
      </w:r>
      <w:r w:rsidR="00FB4782" w:rsidRPr="00311BFD">
        <w:rPr>
          <w:rFonts w:asciiTheme="minorHAnsi" w:hAnsiTheme="minorHAnsi" w:cstheme="minorHAnsi"/>
        </w:rPr>
        <w:t xml:space="preserve"> </w:t>
      </w:r>
      <w:r w:rsidRPr="00311BFD">
        <w:rPr>
          <w:rFonts w:asciiTheme="minorHAnsi" w:hAnsiTheme="minorHAnsi" w:cstheme="minorHAnsi"/>
        </w:rPr>
        <w:t>the</w:t>
      </w:r>
      <w:r w:rsidR="00FB4782" w:rsidRPr="00311BFD">
        <w:rPr>
          <w:rFonts w:asciiTheme="minorHAnsi" w:hAnsiTheme="minorHAnsi" w:cstheme="minorHAnsi"/>
        </w:rPr>
        <w:t xml:space="preserve"> responsive, responsible</w:t>
      </w:r>
      <w:r w:rsidRPr="00311BFD">
        <w:rPr>
          <w:rFonts w:asciiTheme="minorHAnsi" w:hAnsiTheme="minorHAnsi" w:cstheme="minorHAnsi"/>
        </w:rPr>
        <w:t xml:space="preserve"> contractor who complies with the requirements and scores the highest total on the evaluation</w:t>
      </w:r>
      <w:r w:rsidR="00FB4782" w:rsidRPr="00311BFD">
        <w:rPr>
          <w:rFonts w:asciiTheme="minorHAnsi" w:hAnsiTheme="minorHAnsi" w:cstheme="minorHAnsi"/>
        </w:rPr>
        <w:t xml:space="preserve"> </w:t>
      </w:r>
      <w:r w:rsidRPr="00311BFD">
        <w:rPr>
          <w:rFonts w:asciiTheme="minorHAnsi" w:hAnsiTheme="minorHAnsi" w:cstheme="minorHAnsi"/>
        </w:rPr>
        <w:t>criteria</w:t>
      </w:r>
      <w:r w:rsidR="00FB4782" w:rsidRPr="00311BFD">
        <w:rPr>
          <w:rFonts w:asciiTheme="minorHAnsi" w:hAnsiTheme="minorHAnsi" w:cstheme="minorHAnsi"/>
        </w:rPr>
        <w:t xml:space="preserve"> </w:t>
      </w:r>
      <w:r w:rsidRPr="00311BFD">
        <w:rPr>
          <w:rFonts w:asciiTheme="minorHAnsi" w:hAnsiTheme="minorHAnsi" w:cstheme="minorHAnsi"/>
        </w:rPr>
        <w:t>as</w:t>
      </w:r>
      <w:r w:rsidR="00FB4782" w:rsidRPr="00311BFD">
        <w:rPr>
          <w:rFonts w:asciiTheme="minorHAnsi" w:hAnsiTheme="minorHAnsi" w:cstheme="minorHAnsi"/>
        </w:rPr>
        <w:t xml:space="preserve"> </w:t>
      </w:r>
      <w:r w:rsidRPr="00311BFD">
        <w:rPr>
          <w:rFonts w:asciiTheme="minorHAnsi" w:hAnsiTheme="minorHAnsi" w:cstheme="minorHAnsi"/>
        </w:rPr>
        <w:t>it pertains</w:t>
      </w:r>
      <w:r w:rsidR="00FB4782" w:rsidRPr="00311BFD">
        <w:rPr>
          <w:rFonts w:asciiTheme="minorHAnsi" w:hAnsiTheme="minorHAnsi" w:cstheme="minorHAnsi"/>
        </w:rPr>
        <w:t xml:space="preserve"> </w:t>
      </w:r>
      <w:r w:rsidRPr="00311BFD">
        <w:rPr>
          <w:rFonts w:asciiTheme="minorHAnsi" w:hAnsiTheme="minorHAnsi" w:cstheme="minorHAnsi"/>
        </w:rPr>
        <w:t>to</w:t>
      </w:r>
      <w:r w:rsidR="00FB4782" w:rsidRPr="00311BFD">
        <w:rPr>
          <w:rFonts w:asciiTheme="minorHAnsi" w:hAnsiTheme="minorHAnsi" w:cstheme="minorHAnsi"/>
        </w:rPr>
        <w:t xml:space="preserve"> </w:t>
      </w:r>
      <w:r w:rsidRPr="00311BFD">
        <w:rPr>
          <w:rFonts w:asciiTheme="minorHAnsi" w:hAnsiTheme="minorHAnsi" w:cstheme="minorHAnsi"/>
        </w:rPr>
        <w:t>the</w:t>
      </w:r>
      <w:r w:rsidR="00FB4782" w:rsidRPr="00311BFD">
        <w:rPr>
          <w:rFonts w:asciiTheme="minorHAnsi" w:hAnsiTheme="minorHAnsi" w:cstheme="minorHAnsi"/>
        </w:rPr>
        <w:t xml:space="preserve"> </w:t>
      </w:r>
      <w:r w:rsidRPr="00311BFD">
        <w:rPr>
          <w:rFonts w:asciiTheme="minorHAnsi" w:hAnsiTheme="minorHAnsi" w:cstheme="minorHAnsi"/>
        </w:rPr>
        <w:t>overall needs</w:t>
      </w:r>
      <w:r w:rsidR="00FB4782" w:rsidRPr="00311BFD">
        <w:rPr>
          <w:rFonts w:asciiTheme="minorHAnsi" w:hAnsiTheme="minorHAnsi" w:cstheme="minorHAnsi"/>
        </w:rPr>
        <w:t xml:space="preserve"> </w:t>
      </w:r>
      <w:r w:rsidRPr="00311BFD">
        <w:rPr>
          <w:rFonts w:asciiTheme="minorHAnsi" w:hAnsiTheme="minorHAnsi" w:cstheme="minorHAnsi"/>
        </w:rPr>
        <w:t>of</w:t>
      </w:r>
      <w:r w:rsidR="00FB4782" w:rsidRPr="00311BFD">
        <w:rPr>
          <w:rFonts w:asciiTheme="minorHAnsi" w:hAnsiTheme="minorHAnsi" w:cstheme="minorHAnsi"/>
        </w:rPr>
        <w:t xml:space="preserve"> </w:t>
      </w:r>
      <w:r w:rsidRPr="00311BFD">
        <w:rPr>
          <w:rFonts w:asciiTheme="minorHAnsi" w:hAnsiTheme="minorHAnsi" w:cstheme="minorHAnsi"/>
        </w:rPr>
        <w:t>CHS</w:t>
      </w:r>
      <w:r w:rsidR="00FB4782" w:rsidRPr="00311BFD">
        <w:rPr>
          <w:rFonts w:asciiTheme="minorHAnsi" w:hAnsiTheme="minorHAnsi" w:cstheme="minorHAnsi"/>
        </w:rPr>
        <w:t xml:space="preserve"> </w:t>
      </w:r>
      <w:r w:rsidRPr="00311BFD">
        <w:rPr>
          <w:rFonts w:asciiTheme="minorHAnsi" w:hAnsiTheme="minorHAnsi" w:cstheme="minorHAnsi"/>
        </w:rPr>
        <w:t>Alliance.</w:t>
      </w:r>
    </w:p>
    <w:p w14:paraId="51A3B3D7" w14:textId="77777777" w:rsidR="007F1BF7" w:rsidRPr="00311BFD" w:rsidRDefault="007F1BF7" w:rsidP="00311BFD">
      <w:pPr>
        <w:pStyle w:val="BodyText"/>
        <w:spacing w:before="6"/>
        <w:jc w:val="both"/>
        <w:rPr>
          <w:rFonts w:asciiTheme="minorHAnsi" w:hAnsiTheme="minorHAnsi" w:cstheme="minorHAnsi"/>
        </w:rPr>
      </w:pPr>
    </w:p>
    <w:p w14:paraId="10371C9F" w14:textId="77777777" w:rsidR="007F1BF7" w:rsidRPr="00311BFD" w:rsidRDefault="007F1BF7" w:rsidP="00311BFD">
      <w:pPr>
        <w:pStyle w:val="ListParagraph"/>
        <w:numPr>
          <w:ilvl w:val="0"/>
          <w:numId w:val="1"/>
        </w:numPr>
        <w:tabs>
          <w:tab w:val="left" w:pos="820"/>
          <w:tab w:val="left" w:pos="821"/>
        </w:tabs>
        <w:spacing w:line="279" w:lineRule="exact"/>
        <w:jc w:val="both"/>
        <w:rPr>
          <w:rFonts w:asciiTheme="minorHAnsi" w:hAnsiTheme="minorHAnsi" w:cstheme="minorHAnsi"/>
        </w:rPr>
      </w:pPr>
      <w:r w:rsidRPr="00311BFD">
        <w:rPr>
          <w:rFonts w:asciiTheme="minorHAnsi" w:hAnsiTheme="minorHAnsi" w:cstheme="minorHAnsi"/>
        </w:rPr>
        <w:t>Relevant</w:t>
      </w:r>
      <w:r w:rsidR="00FB4782" w:rsidRPr="00311BFD">
        <w:rPr>
          <w:rFonts w:asciiTheme="minorHAnsi" w:hAnsiTheme="minorHAnsi" w:cstheme="minorHAnsi"/>
        </w:rPr>
        <w:t xml:space="preserve"> </w:t>
      </w:r>
      <w:r w:rsidRPr="00311BFD">
        <w:rPr>
          <w:rFonts w:asciiTheme="minorHAnsi" w:hAnsiTheme="minorHAnsi" w:cstheme="minorHAnsi"/>
        </w:rPr>
        <w:t>experience</w:t>
      </w:r>
      <w:r w:rsidR="00FB4782" w:rsidRPr="00311BFD">
        <w:rPr>
          <w:rFonts w:asciiTheme="minorHAnsi" w:hAnsiTheme="minorHAnsi" w:cstheme="minorHAnsi"/>
        </w:rPr>
        <w:t xml:space="preserve"> </w:t>
      </w:r>
      <w:r w:rsidRPr="00311BFD">
        <w:rPr>
          <w:rFonts w:asciiTheme="minorHAnsi" w:hAnsiTheme="minorHAnsi" w:cstheme="minorHAnsi"/>
        </w:rPr>
        <w:t>as</w:t>
      </w:r>
      <w:r w:rsidR="00FB4782" w:rsidRPr="00311BFD">
        <w:rPr>
          <w:rFonts w:asciiTheme="minorHAnsi" w:hAnsiTheme="minorHAnsi" w:cstheme="minorHAnsi"/>
        </w:rPr>
        <w:t xml:space="preserve"> </w:t>
      </w:r>
      <w:r w:rsidRPr="00311BFD">
        <w:rPr>
          <w:rFonts w:asciiTheme="minorHAnsi" w:hAnsiTheme="minorHAnsi" w:cstheme="minorHAnsi"/>
        </w:rPr>
        <w:t>per</w:t>
      </w:r>
      <w:r w:rsidR="00FB4782" w:rsidRPr="00311BFD">
        <w:rPr>
          <w:rFonts w:asciiTheme="minorHAnsi" w:hAnsiTheme="minorHAnsi" w:cstheme="minorHAnsi"/>
        </w:rPr>
        <w:t xml:space="preserve"> </w:t>
      </w:r>
      <w:r w:rsidRPr="00311BFD">
        <w:rPr>
          <w:rFonts w:asciiTheme="minorHAnsi" w:hAnsiTheme="minorHAnsi" w:cstheme="minorHAnsi"/>
        </w:rPr>
        <w:t>criteria</w:t>
      </w:r>
      <w:r w:rsidR="00FB4782" w:rsidRPr="00311BFD">
        <w:rPr>
          <w:rFonts w:asciiTheme="minorHAnsi" w:hAnsiTheme="minorHAnsi" w:cstheme="minorHAnsi"/>
        </w:rPr>
        <w:t xml:space="preserve"> </w:t>
      </w:r>
      <w:r w:rsidRPr="00311BFD">
        <w:rPr>
          <w:rFonts w:asciiTheme="minorHAnsi" w:hAnsiTheme="minorHAnsi" w:cstheme="minorHAnsi"/>
        </w:rPr>
        <w:t>from</w:t>
      </w:r>
      <w:r w:rsidR="00FB4782" w:rsidRPr="00311BFD">
        <w:rPr>
          <w:rFonts w:asciiTheme="minorHAnsi" w:hAnsiTheme="minorHAnsi" w:cstheme="minorHAnsi"/>
        </w:rPr>
        <w:t xml:space="preserve"> the “Requirements </w:t>
      </w:r>
      <w:r w:rsidRPr="00311BFD">
        <w:rPr>
          <w:rFonts w:asciiTheme="minorHAnsi" w:hAnsiTheme="minorHAnsi" w:cstheme="minorHAnsi"/>
        </w:rPr>
        <w:t>for</w:t>
      </w:r>
      <w:r w:rsidR="00FB4782" w:rsidRPr="00311BFD">
        <w:rPr>
          <w:rFonts w:asciiTheme="minorHAnsi" w:hAnsiTheme="minorHAnsi" w:cstheme="minorHAnsi"/>
        </w:rPr>
        <w:t xml:space="preserve"> </w:t>
      </w:r>
      <w:r w:rsidRPr="00311BFD">
        <w:rPr>
          <w:rFonts w:asciiTheme="minorHAnsi" w:hAnsiTheme="minorHAnsi" w:cstheme="minorHAnsi"/>
        </w:rPr>
        <w:t>successful</w:t>
      </w:r>
      <w:r w:rsidR="00FB4782" w:rsidRPr="00311BFD">
        <w:rPr>
          <w:rFonts w:asciiTheme="minorHAnsi" w:hAnsiTheme="minorHAnsi" w:cstheme="minorHAnsi"/>
        </w:rPr>
        <w:t xml:space="preserve"> candidates “section</w:t>
      </w:r>
    </w:p>
    <w:p w14:paraId="2D51A740" w14:textId="77777777" w:rsidR="007F1BF7" w:rsidRPr="00311BFD" w:rsidRDefault="007F1BF7" w:rsidP="00311BFD">
      <w:pPr>
        <w:pStyle w:val="BodyText"/>
        <w:tabs>
          <w:tab w:val="left" w:pos="9469"/>
        </w:tabs>
        <w:spacing w:line="267" w:lineRule="exact"/>
        <w:ind w:left="821"/>
        <w:jc w:val="both"/>
        <w:rPr>
          <w:rFonts w:asciiTheme="minorHAnsi" w:hAnsiTheme="minorHAnsi" w:cstheme="minorHAnsi"/>
        </w:rPr>
      </w:pPr>
      <w:r w:rsidRPr="00311BFD">
        <w:rPr>
          <w:rFonts w:asciiTheme="minorHAnsi" w:hAnsiTheme="minorHAnsi" w:cstheme="minorHAnsi"/>
        </w:rPr>
        <w:t>(in</w:t>
      </w:r>
      <w:r w:rsidR="00FB4782" w:rsidRPr="00311BFD">
        <w:rPr>
          <w:rFonts w:asciiTheme="minorHAnsi" w:hAnsiTheme="minorHAnsi" w:cstheme="minorHAnsi"/>
        </w:rPr>
        <w:t xml:space="preserve"> </w:t>
      </w:r>
      <w:r w:rsidRPr="00311BFD">
        <w:rPr>
          <w:rFonts w:asciiTheme="minorHAnsi" w:hAnsiTheme="minorHAnsi" w:cstheme="minorHAnsi"/>
        </w:rPr>
        <w:t>particular</w:t>
      </w:r>
      <w:r w:rsidR="00FB4782" w:rsidRPr="00311BFD">
        <w:rPr>
          <w:rFonts w:asciiTheme="minorHAnsi" w:hAnsiTheme="minorHAnsi" w:cstheme="minorHAnsi"/>
        </w:rPr>
        <w:t xml:space="preserve"> </w:t>
      </w:r>
      <w:r w:rsidRPr="00311BFD">
        <w:rPr>
          <w:rFonts w:asciiTheme="minorHAnsi" w:hAnsiTheme="minorHAnsi" w:cstheme="minorHAnsi"/>
        </w:rPr>
        <w:t>non-for</w:t>
      </w:r>
      <w:r w:rsidR="00FB4782" w:rsidRPr="00311BFD">
        <w:rPr>
          <w:rFonts w:asciiTheme="minorHAnsi" w:hAnsiTheme="minorHAnsi" w:cstheme="minorHAnsi"/>
        </w:rPr>
        <w:t xml:space="preserve"> </w:t>
      </w:r>
      <w:r w:rsidRPr="00311BFD">
        <w:rPr>
          <w:rFonts w:asciiTheme="minorHAnsi" w:hAnsiTheme="minorHAnsi" w:cstheme="minorHAnsi"/>
        </w:rPr>
        <w:t>profit</w:t>
      </w:r>
      <w:r w:rsidR="00FB4782" w:rsidRPr="00311BFD">
        <w:rPr>
          <w:rFonts w:asciiTheme="minorHAnsi" w:hAnsiTheme="minorHAnsi" w:cstheme="minorHAnsi"/>
        </w:rPr>
        <w:t xml:space="preserve"> </w:t>
      </w:r>
      <w:r w:rsidRPr="00311BFD">
        <w:rPr>
          <w:rFonts w:asciiTheme="minorHAnsi" w:hAnsiTheme="minorHAnsi" w:cstheme="minorHAnsi"/>
        </w:rPr>
        <w:t>experience</w:t>
      </w:r>
      <w:r w:rsidR="00FB4782" w:rsidRPr="00311BFD">
        <w:rPr>
          <w:rFonts w:asciiTheme="minorHAnsi" w:hAnsiTheme="minorHAnsi" w:cstheme="minorHAnsi"/>
        </w:rPr>
        <w:t xml:space="preserve"> </w:t>
      </w:r>
      <w:r w:rsidRPr="00311BFD">
        <w:rPr>
          <w:rFonts w:asciiTheme="minorHAnsi" w:hAnsiTheme="minorHAnsi" w:cstheme="minorHAnsi"/>
        </w:rPr>
        <w:t>in</w:t>
      </w:r>
      <w:r w:rsidR="00FB4782" w:rsidRPr="00311BFD">
        <w:rPr>
          <w:rFonts w:asciiTheme="minorHAnsi" w:hAnsiTheme="minorHAnsi" w:cstheme="minorHAnsi"/>
        </w:rPr>
        <w:t xml:space="preserve"> </w:t>
      </w:r>
      <w:r w:rsidRPr="00311BFD">
        <w:rPr>
          <w:rFonts w:asciiTheme="minorHAnsi" w:hAnsiTheme="minorHAnsi" w:cstheme="minorHAnsi"/>
        </w:rPr>
        <w:t>small-medium size</w:t>
      </w:r>
      <w:r w:rsidR="00FB4782" w:rsidRPr="00311BFD">
        <w:rPr>
          <w:rFonts w:asciiTheme="minorHAnsi" w:hAnsiTheme="minorHAnsi" w:cstheme="minorHAnsi"/>
        </w:rPr>
        <w:t xml:space="preserve"> </w:t>
      </w:r>
      <w:r w:rsidRPr="00311BFD">
        <w:rPr>
          <w:rFonts w:asciiTheme="minorHAnsi" w:hAnsiTheme="minorHAnsi" w:cstheme="minorHAnsi"/>
        </w:rPr>
        <w:t>organizations)</w:t>
      </w:r>
      <w:r w:rsidRPr="00311BFD">
        <w:rPr>
          <w:rFonts w:asciiTheme="minorHAnsi" w:hAnsiTheme="minorHAnsi" w:cstheme="minorHAnsi"/>
        </w:rPr>
        <w:tab/>
        <w:t>50%</w:t>
      </w:r>
    </w:p>
    <w:p w14:paraId="308A1187" w14:textId="77777777" w:rsidR="007F1BF7" w:rsidRPr="00311BFD" w:rsidRDefault="007F1BF7" w:rsidP="00311BFD">
      <w:pPr>
        <w:pStyle w:val="ListParagraph"/>
        <w:numPr>
          <w:ilvl w:val="0"/>
          <w:numId w:val="1"/>
        </w:numPr>
        <w:tabs>
          <w:tab w:val="left" w:pos="820"/>
          <w:tab w:val="left" w:pos="821"/>
          <w:tab w:val="left" w:pos="9469"/>
        </w:tabs>
        <w:spacing w:line="280" w:lineRule="exact"/>
        <w:jc w:val="both"/>
        <w:rPr>
          <w:rFonts w:asciiTheme="minorHAnsi" w:hAnsiTheme="minorHAnsi" w:cstheme="minorHAnsi"/>
        </w:rPr>
      </w:pPr>
      <w:r w:rsidRPr="00311BFD">
        <w:rPr>
          <w:rFonts w:asciiTheme="minorHAnsi" w:hAnsiTheme="minorHAnsi" w:cstheme="minorHAnsi"/>
        </w:rPr>
        <w:t>Added</w:t>
      </w:r>
      <w:r w:rsidR="00FB4782" w:rsidRPr="00311BFD">
        <w:rPr>
          <w:rFonts w:asciiTheme="minorHAnsi" w:hAnsiTheme="minorHAnsi" w:cstheme="minorHAnsi"/>
        </w:rPr>
        <w:t xml:space="preserve"> </w:t>
      </w:r>
      <w:r w:rsidRPr="00311BFD">
        <w:rPr>
          <w:rFonts w:asciiTheme="minorHAnsi" w:hAnsiTheme="minorHAnsi" w:cstheme="minorHAnsi"/>
        </w:rPr>
        <w:t>value</w:t>
      </w:r>
      <w:r w:rsidR="00FB4782" w:rsidRPr="00311BFD">
        <w:rPr>
          <w:rFonts w:asciiTheme="minorHAnsi" w:hAnsiTheme="minorHAnsi" w:cstheme="minorHAnsi"/>
        </w:rPr>
        <w:t xml:space="preserve"> </w:t>
      </w:r>
      <w:r w:rsidRPr="00311BFD">
        <w:rPr>
          <w:rFonts w:asciiTheme="minorHAnsi" w:hAnsiTheme="minorHAnsi" w:cstheme="minorHAnsi"/>
        </w:rPr>
        <w:t>offered</w:t>
      </w:r>
      <w:r w:rsidR="00FB4782" w:rsidRPr="00311BFD">
        <w:rPr>
          <w:rFonts w:asciiTheme="minorHAnsi" w:hAnsiTheme="minorHAnsi" w:cstheme="minorHAnsi"/>
        </w:rPr>
        <w:t xml:space="preserve"> </w:t>
      </w:r>
      <w:r w:rsidRPr="00311BFD">
        <w:rPr>
          <w:rFonts w:asciiTheme="minorHAnsi" w:hAnsiTheme="minorHAnsi" w:cstheme="minorHAnsi"/>
        </w:rPr>
        <w:t>by</w:t>
      </w:r>
      <w:r w:rsidR="00FB4782" w:rsidRPr="00311BFD">
        <w:rPr>
          <w:rFonts w:asciiTheme="minorHAnsi" w:hAnsiTheme="minorHAnsi" w:cstheme="minorHAnsi"/>
        </w:rPr>
        <w:t xml:space="preserve"> </w:t>
      </w:r>
      <w:r w:rsidRPr="00311BFD">
        <w:rPr>
          <w:rFonts w:asciiTheme="minorHAnsi" w:hAnsiTheme="minorHAnsi" w:cstheme="minorHAnsi"/>
        </w:rPr>
        <w:t>your</w:t>
      </w:r>
      <w:r w:rsidR="00FB4782" w:rsidRPr="00311BFD">
        <w:rPr>
          <w:rFonts w:asciiTheme="minorHAnsi" w:hAnsiTheme="minorHAnsi" w:cstheme="minorHAnsi"/>
        </w:rPr>
        <w:t xml:space="preserve"> firm, including </w:t>
      </w:r>
      <w:r w:rsidRPr="00311BFD">
        <w:rPr>
          <w:rFonts w:asciiTheme="minorHAnsi" w:hAnsiTheme="minorHAnsi" w:cstheme="minorHAnsi"/>
        </w:rPr>
        <w:t>innovation</w:t>
      </w:r>
      <w:r w:rsidR="00FB4782" w:rsidRPr="00311BFD">
        <w:rPr>
          <w:rFonts w:asciiTheme="minorHAnsi" w:hAnsiTheme="minorHAnsi" w:cstheme="minorHAnsi"/>
        </w:rPr>
        <w:t xml:space="preserve"> </w:t>
      </w:r>
      <w:r w:rsidRPr="00311BFD">
        <w:rPr>
          <w:rFonts w:asciiTheme="minorHAnsi" w:hAnsiTheme="minorHAnsi" w:cstheme="minorHAnsi"/>
        </w:rPr>
        <w:t>&amp;technology-oriented</w:t>
      </w:r>
      <w:r w:rsidR="00FB4782" w:rsidRPr="00311BFD">
        <w:rPr>
          <w:rFonts w:asciiTheme="minorHAnsi" w:hAnsiTheme="minorHAnsi" w:cstheme="minorHAnsi"/>
        </w:rPr>
        <w:t xml:space="preserve"> </w:t>
      </w:r>
      <w:r w:rsidRPr="00311BFD">
        <w:rPr>
          <w:rFonts w:asciiTheme="minorHAnsi" w:hAnsiTheme="minorHAnsi" w:cstheme="minorHAnsi"/>
        </w:rPr>
        <w:t>company</w:t>
      </w:r>
      <w:r w:rsidRPr="00311BFD">
        <w:rPr>
          <w:rFonts w:asciiTheme="minorHAnsi" w:hAnsiTheme="minorHAnsi" w:cstheme="minorHAnsi"/>
        </w:rPr>
        <w:tab/>
        <w:t>20%</w:t>
      </w:r>
    </w:p>
    <w:p w14:paraId="3BCF2243" w14:textId="77777777" w:rsidR="007F1BF7" w:rsidRPr="00311BFD" w:rsidRDefault="007F1BF7" w:rsidP="00311BFD">
      <w:pPr>
        <w:pStyle w:val="ListParagraph"/>
        <w:numPr>
          <w:ilvl w:val="0"/>
          <w:numId w:val="1"/>
        </w:numPr>
        <w:tabs>
          <w:tab w:val="left" w:pos="820"/>
          <w:tab w:val="left" w:pos="821"/>
          <w:tab w:val="left" w:pos="9469"/>
        </w:tabs>
        <w:spacing w:line="280" w:lineRule="exact"/>
        <w:jc w:val="both"/>
        <w:rPr>
          <w:rFonts w:asciiTheme="minorHAnsi" w:hAnsiTheme="minorHAnsi" w:cstheme="minorHAnsi"/>
        </w:rPr>
      </w:pPr>
      <w:r w:rsidRPr="00311BFD">
        <w:rPr>
          <w:rFonts w:asciiTheme="minorHAnsi" w:hAnsiTheme="minorHAnsi" w:cstheme="minorHAnsi"/>
        </w:rPr>
        <w:t>Cost</w:t>
      </w:r>
      <w:r w:rsidRPr="00311BFD">
        <w:rPr>
          <w:rFonts w:asciiTheme="minorHAnsi" w:hAnsiTheme="minorHAnsi" w:cstheme="minorHAnsi"/>
        </w:rPr>
        <w:tab/>
        <w:t>20%</w:t>
      </w:r>
    </w:p>
    <w:p w14:paraId="1462435A" w14:textId="77777777" w:rsidR="007F1BF7" w:rsidRPr="00311BFD" w:rsidRDefault="007F1BF7" w:rsidP="00311BFD">
      <w:pPr>
        <w:pStyle w:val="ListParagraph"/>
        <w:numPr>
          <w:ilvl w:val="0"/>
          <w:numId w:val="1"/>
        </w:numPr>
        <w:tabs>
          <w:tab w:val="left" w:pos="820"/>
          <w:tab w:val="left" w:pos="821"/>
          <w:tab w:val="left" w:pos="9469"/>
        </w:tabs>
        <w:jc w:val="both"/>
        <w:rPr>
          <w:rFonts w:asciiTheme="minorHAnsi" w:hAnsiTheme="minorHAnsi" w:cstheme="minorHAnsi"/>
        </w:rPr>
      </w:pPr>
      <w:r w:rsidRPr="00311BFD">
        <w:rPr>
          <w:rFonts w:asciiTheme="minorHAnsi" w:hAnsiTheme="minorHAnsi" w:cstheme="minorHAnsi"/>
        </w:rPr>
        <w:t>Quality</w:t>
      </w:r>
      <w:r w:rsidR="00FB4782" w:rsidRPr="00311BFD">
        <w:rPr>
          <w:rFonts w:asciiTheme="minorHAnsi" w:hAnsiTheme="minorHAnsi" w:cstheme="minorHAnsi"/>
        </w:rPr>
        <w:t xml:space="preserve"> </w:t>
      </w:r>
      <w:r w:rsidRPr="00311BFD">
        <w:rPr>
          <w:rFonts w:asciiTheme="minorHAnsi" w:hAnsiTheme="minorHAnsi" w:cstheme="minorHAnsi"/>
        </w:rPr>
        <w:t>and</w:t>
      </w:r>
      <w:r w:rsidR="00FB4782" w:rsidRPr="00311BFD">
        <w:rPr>
          <w:rFonts w:asciiTheme="minorHAnsi" w:hAnsiTheme="minorHAnsi" w:cstheme="minorHAnsi"/>
        </w:rPr>
        <w:t xml:space="preserve"> </w:t>
      </w:r>
      <w:r w:rsidRPr="00311BFD">
        <w:rPr>
          <w:rFonts w:asciiTheme="minorHAnsi" w:hAnsiTheme="minorHAnsi" w:cstheme="minorHAnsi"/>
        </w:rPr>
        <w:t>completeness</w:t>
      </w:r>
      <w:r w:rsidR="00FB4782" w:rsidRPr="00311BFD">
        <w:rPr>
          <w:rFonts w:asciiTheme="minorHAnsi" w:hAnsiTheme="minorHAnsi" w:cstheme="minorHAnsi"/>
        </w:rPr>
        <w:t xml:space="preserve"> </w:t>
      </w:r>
      <w:r w:rsidRPr="00311BFD">
        <w:rPr>
          <w:rFonts w:asciiTheme="minorHAnsi" w:hAnsiTheme="minorHAnsi" w:cstheme="minorHAnsi"/>
        </w:rPr>
        <w:t>of</w:t>
      </w:r>
      <w:r w:rsidR="00FB4782" w:rsidRPr="00311BFD">
        <w:rPr>
          <w:rFonts w:asciiTheme="minorHAnsi" w:hAnsiTheme="minorHAnsi" w:cstheme="minorHAnsi"/>
        </w:rPr>
        <w:t xml:space="preserve"> </w:t>
      </w:r>
      <w:r w:rsidRPr="00311BFD">
        <w:rPr>
          <w:rFonts w:asciiTheme="minorHAnsi" w:hAnsiTheme="minorHAnsi" w:cstheme="minorHAnsi"/>
        </w:rPr>
        <w:t>the</w:t>
      </w:r>
      <w:r w:rsidR="00FB4782" w:rsidRPr="00311BFD">
        <w:rPr>
          <w:rFonts w:asciiTheme="minorHAnsi" w:hAnsiTheme="minorHAnsi" w:cstheme="minorHAnsi"/>
        </w:rPr>
        <w:t xml:space="preserve"> </w:t>
      </w:r>
      <w:r w:rsidRPr="00311BFD">
        <w:rPr>
          <w:rFonts w:asciiTheme="minorHAnsi" w:hAnsiTheme="minorHAnsi" w:cstheme="minorHAnsi"/>
        </w:rPr>
        <w:t>proposal</w:t>
      </w:r>
      <w:r w:rsidR="00FB4782" w:rsidRPr="00311BFD">
        <w:rPr>
          <w:rFonts w:asciiTheme="minorHAnsi" w:hAnsiTheme="minorHAnsi" w:cstheme="minorHAnsi"/>
        </w:rPr>
        <w:t xml:space="preserve"> </w:t>
      </w:r>
      <w:r w:rsidRPr="00311BFD">
        <w:rPr>
          <w:rFonts w:asciiTheme="minorHAnsi" w:hAnsiTheme="minorHAnsi" w:cstheme="minorHAnsi"/>
        </w:rPr>
        <w:t>with</w:t>
      </w:r>
      <w:r w:rsidR="00FB4782" w:rsidRPr="00311BFD">
        <w:rPr>
          <w:rFonts w:asciiTheme="minorHAnsi" w:hAnsiTheme="minorHAnsi" w:cstheme="minorHAnsi"/>
        </w:rPr>
        <w:t xml:space="preserve"> </w:t>
      </w:r>
      <w:r w:rsidRPr="00311BFD">
        <w:rPr>
          <w:rFonts w:asciiTheme="minorHAnsi" w:hAnsiTheme="minorHAnsi" w:cstheme="minorHAnsi"/>
        </w:rPr>
        <w:t>clear</w:t>
      </w:r>
      <w:r w:rsidR="004D61E7" w:rsidRPr="00311BFD">
        <w:rPr>
          <w:rFonts w:asciiTheme="minorHAnsi" w:hAnsiTheme="minorHAnsi" w:cstheme="minorHAnsi"/>
        </w:rPr>
        <w:t xml:space="preserve"> </w:t>
      </w:r>
      <w:r w:rsidRPr="00311BFD">
        <w:rPr>
          <w:rFonts w:asciiTheme="minorHAnsi" w:hAnsiTheme="minorHAnsi" w:cstheme="minorHAnsi"/>
        </w:rPr>
        <w:t>understanding</w:t>
      </w:r>
      <w:r w:rsidR="00FB4782" w:rsidRPr="00311BFD">
        <w:rPr>
          <w:rFonts w:asciiTheme="minorHAnsi" w:hAnsiTheme="minorHAnsi" w:cstheme="minorHAnsi"/>
        </w:rPr>
        <w:t xml:space="preserve"> </w:t>
      </w:r>
      <w:r w:rsidRPr="00311BFD">
        <w:rPr>
          <w:rFonts w:asciiTheme="minorHAnsi" w:hAnsiTheme="minorHAnsi" w:cstheme="minorHAnsi"/>
        </w:rPr>
        <w:t>of</w:t>
      </w:r>
      <w:r w:rsidR="00FB4782" w:rsidRPr="00311BFD">
        <w:rPr>
          <w:rFonts w:asciiTheme="minorHAnsi" w:hAnsiTheme="minorHAnsi" w:cstheme="minorHAnsi"/>
        </w:rPr>
        <w:t xml:space="preserve"> </w:t>
      </w:r>
      <w:r w:rsidRPr="00311BFD">
        <w:rPr>
          <w:rFonts w:asciiTheme="minorHAnsi" w:hAnsiTheme="minorHAnsi" w:cstheme="minorHAnsi"/>
        </w:rPr>
        <w:t>our</w:t>
      </w:r>
      <w:r w:rsidR="00FB4782" w:rsidRPr="00311BFD">
        <w:rPr>
          <w:rFonts w:asciiTheme="minorHAnsi" w:hAnsiTheme="minorHAnsi" w:cstheme="minorHAnsi"/>
        </w:rPr>
        <w:t xml:space="preserve"> </w:t>
      </w:r>
      <w:r w:rsidRPr="00311BFD">
        <w:rPr>
          <w:rFonts w:asciiTheme="minorHAnsi" w:hAnsiTheme="minorHAnsi" w:cstheme="minorHAnsi"/>
        </w:rPr>
        <w:t>activities</w:t>
      </w:r>
      <w:r w:rsidRPr="00311BFD">
        <w:rPr>
          <w:rFonts w:asciiTheme="minorHAnsi" w:hAnsiTheme="minorHAnsi" w:cstheme="minorHAnsi"/>
        </w:rPr>
        <w:tab/>
        <w:t>10%</w:t>
      </w:r>
    </w:p>
    <w:p w14:paraId="18BE9376" w14:textId="77777777" w:rsidR="007F1BF7" w:rsidRPr="00311BFD" w:rsidRDefault="007F1BF7" w:rsidP="00311BFD">
      <w:pPr>
        <w:pStyle w:val="BodyText"/>
        <w:spacing w:before="6"/>
        <w:jc w:val="both"/>
        <w:rPr>
          <w:rFonts w:asciiTheme="minorHAnsi" w:hAnsiTheme="minorHAnsi" w:cstheme="minorHAnsi"/>
        </w:rPr>
      </w:pPr>
    </w:p>
    <w:p w14:paraId="4828007D" w14:textId="52AD682F" w:rsidR="007F1BF7" w:rsidRPr="00311BFD" w:rsidRDefault="007F1BF7" w:rsidP="00311BFD">
      <w:pPr>
        <w:pStyle w:val="BodyText"/>
        <w:spacing w:line="278" w:lineRule="auto"/>
        <w:ind w:left="100" w:right="116"/>
        <w:jc w:val="both"/>
        <w:rPr>
          <w:rFonts w:asciiTheme="minorHAnsi" w:hAnsiTheme="minorHAnsi" w:cstheme="minorHAnsi"/>
        </w:rPr>
        <w:sectPr w:rsidR="007F1BF7" w:rsidRPr="00311BFD" w:rsidSect="00F25636">
          <w:pgSz w:w="11910" w:h="16840"/>
          <w:pgMar w:top="1760" w:right="960" w:bottom="1200" w:left="980" w:header="875" w:footer="1001" w:gutter="0"/>
          <w:cols w:space="720"/>
        </w:sectPr>
      </w:pPr>
      <w:r w:rsidRPr="00311BFD">
        <w:rPr>
          <w:rFonts w:asciiTheme="minorHAnsi" w:hAnsiTheme="minorHAnsi" w:cstheme="minorHAnsi"/>
        </w:rPr>
        <w:t xml:space="preserve">The </w:t>
      </w:r>
      <w:r w:rsidRPr="00311BFD">
        <w:rPr>
          <w:rFonts w:asciiTheme="minorHAnsi" w:hAnsiTheme="minorHAnsi" w:cstheme="minorHAnsi"/>
          <w:b/>
          <w:i/>
        </w:rPr>
        <w:t>Wake Up and Support others Organization (WASO)</w:t>
      </w:r>
      <w:r w:rsidRPr="00311BFD">
        <w:rPr>
          <w:rFonts w:asciiTheme="minorHAnsi" w:hAnsiTheme="minorHAnsi" w:cstheme="minorHAnsi"/>
        </w:rPr>
        <w:t xml:space="preserve"> finance team will be happy to answer any questions you might have on th</w:t>
      </w:r>
      <w:r w:rsidR="007F1EA2">
        <w:rPr>
          <w:rFonts w:asciiTheme="minorHAnsi" w:hAnsiTheme="minorHAnsi" w:cstheme="minorHAnsi"/>
        </w:rPr>
        <w:t>i</w:t>
      </w:r>
      <w:r w:rsidRPr="00311BFD">
        <w:rPr>
          <w:rFonts w:asciiTheme="minorHAnsi" w:hAnsiTheme="minorHAnsi" w:cstheme="minorHAnsi"/>
        </w:rPr>
        <w:t>s ToR and our</w:t>
      </w:r>
      <w:r w:rsidR="00A05874" w:rsidRPr="00311BFD">
        <w:rPr>
          <w:rFonts w:asciiTheme="minorHAnsi" w:hAnsiTheme="minorHAnsi" w:cstheme="minorHAnsi"/>
        </w:rPr>
        <w:t xml:space="preserve"> </w:t>
      </w:r>
      <w:r w:rsidRPr="00311BFD">
        <w:rPr>
          <w:rFonts w:asciiTheme="minorHAnsi" w:hAnsiTheme="minorHAnsi" w:cstheme="minorHAnsi"/>
        </w:rPr>
        <w:t xml:space="preserve">request for proposal (RFP) </w:t>
      </w:r>
      <w:r w:rsidR="00AC4737" w:rsidRPr="00311BFD">
        <w:rPr>
          <w:rFonts w:asciiTheme="minorHAnsi" w:hAnsiTheme="minorHAnsi" w:cstheme="minorHAnsi"/>
        </w:rPr>
        <w:t xml:space="preserve">Email: </w:t>
      </w:r>
      <w:hyperlink r:id="rId10" w:history="1">
        <w:r w:rsidR="002615B9" w:rsidRPr="00311BFD">
          <w:rPr>
            <w:rStyle w:val="Hyperlink"/>
            <w:rFonts w:asciiTheme="minorHAnsi" w:hAnsiTheme="minorHAnsi" w:cstheme="minorHAnsi"/>
          </w:rPr>
          <w:t>shanery.ponera@gmail.com</w:t>
        </w:r>
      </w:hyperlink>
      <w:r w:rsidR="002615B9" w:rsidRPr="00311BFD">
        <w:rPr>
          <w:rFonts w:asciiTheme="minorHAnsi" w:hAnsiTheme="minorHAnsi" w:cstheme="minorHAnsi"/>
        </w:rPr>
        <w:t xml:space="preserve"> </w:t>
      </w:r>
      <w:r w:rsidR="00B9186A" w:rsidRPr="00311BFD">
        <w:rPr>
          <w:rFonts w:asciiTheme="minorHAnsi" w:hAnsiTheme="minorHAnsi" w:cstheme="minorHAnsi"/>
        </w:rPr>
        <w:t>and</w:t>
      </w:r>
      <w:r w:rsidRPr="00311BFD">
        <w:rPr>
          <w:rFonts w:asciiTheme="minorHAnsi" w:hAnsiTheme="minorHAnsi" w:cstheme="minorHAnsi"/>
        </w:rPr>
        <w:t xml:space="preserve"> by phone </w:t>
      </w:r>
      <w:r w:rsidR="00082BC3" w:rsidRPr="00311BFD">
        <w:rPr>
          <w:rFonts w:asciiTheme="minorHAnsi" w:hAnsiTheme="minorHAnsi" w:cstheme="minorHAnsi"/>
        </w:rPr>
        <w:t>0652</w:t>
      </w:r>
      <w:r w:rsidR="00734849">
        <w:rPr>
          <w:rFonts w:asciiTheme="minorHAnsi" w:hAnsiTheme="minorHAnsi" w:cstheme="minorHAnsi"/>
        </w:rPr>
        <w:t xml:space="preserve"> </w:t>
      </w:r>
      <w:r w:rsidR="00082BC3" w:rsidRPr="00311BFD">
        <w:rPr>
          <w:rFonts w:asciiTheme="minorHAnsi" w:hAnsiTheme="minorHAnsi" w:cstheme="minorHAnsi"/>
        </w:rPr>
        <w:t>614</w:t>
      </w:r>
      <w:r w:rsidR="00734849">
        <w:rPr>
          <w:rFonts w:asciiTheme="minorHAnsi" w:hAnsiTheme="minorHAnsi" w:cstheme="minorHAnsi"/>
        </w:rPr>
        <w:t xml:space="preserve"> </w:t>
      </w:r>
      <w:r w:rsidR="00082BC3" w:rsidRPr="00311BFD">
        <w:rPr>
          <w:rFonts w:asciiTheme="minorHAnsi" w:hAnsiTheme="minorHAnsi" w:cstheme="minorHAnsi"/>
        </w:rPr>
        <w:t>705</w:t>
      </w:r>
      <w:r w:rsidRPr="00311BFD">
        <w:rPr>
          <w:rFonts w:asciiTheme="minorHAnsi" w:hAnsiTheme="minorHAnsi" w:cstheme="minorHAnsi"/>
        </w:rPr>
        <w:t>. We will dedicate the time</w:t>
      </w:r>
      <w:r w:rsidR="00A05874" w:rsidRPr="00311BFD">
        <w:rPr>
          <w:rFonts w:asciiTheme="minorHAnsi" w:hAnsiTheme="minorHAnsi" w:cstheme="minorHAnsi"/>
        </w:rPr>
        <w:t xml:space="preserve"> </w:t>
      </w:r>
      <w:r w:rsidRPr="00311BFD">
        <w:rPr>
          <w:rFonts w:asciiTheme="minorHAnsi" w:hAnsiTheme="minorHAnsi" w:cstheme="minorHAnsi"/>
        </w:rPr>
        <w:t>needed</w:t>
      </w:r>
      <w:r w:rsidR="00A05874" w:rsidRPr="00311BFD">
        <w:rPr>
          <w:rFonts w:asciiTheme="minorHAnsi" w:hAnsiTheme="minorHAnsi" w:cstheme="minorHAnsi"/>
        </w:rPr>
        <w:t xml:space="preserve"> </w:t>
      </w:r>
      <w:r w:rsidRPr="00311BFD">
        <w:rPr>
          <w:rFonts w:asciiTheme="minorHAnsi" w:hAnsiTheme="minorHAnsi" w:cstheme="minorHAnsi"/>
        </w:rPr>
        <w:t>to</w:t>
      </w:r>
      <w:r w:rsidR="00A05874" w:rsidRPr="00311BFD">
        <w:rPr>
          <w:rFonts w:asciiTheme="minorHAnsi" w:hAnsiTheme="minorHAnsi" w:cstheme="minorHAnsi"/>
        </w:rPr>
        <w:t xml:space="preserve"> </w:t>
      </w:r>
      <w:r w:rsidRPr="00311BFD">
        <w:rPr>
          <w:rFonts w:asciiTheme="minorHAnsi" w:hAnsiTheme="minorHAnsi" w:cstheme="minorHAnsi"/>
        </w:rPr>
        <w:t>find</w:t>
      </w:r>
      <w:r w:rsidR="00A05874" w:rsidRPr="00311BFD">
        <w:rPr>
          <w:rFonts w:asciiTheme="minorHAnsi" w:hAnsiTheme="minorHAnsi" w:cstheme="minorHAnsi"/>
        </w:rPr>
        <w:t xml:space="preserve"> </w:t>
      </w:r>
      <w:r w:rsidRPr="00311BFD">
        <w:rPr>
          <w:rFonts w:asciiTheme="minorHAnsi" w:hAnsiTheme="minorHAnsi" w:cstheme="minorHAnsi"/>
        </w:rPr>
        <w:t>the</w:t>
      </w:r>
      <w:r w:rsidR="00A05874" w:rsidRPr="00311BFD">
        <w:rPr>
          <w:rFonts w:asciiTheme="minorHAnsi" w:hAnsiTheme="minorHAnsi" w:cstheme="minorHAnsi"/>
        </w:rPr>
        <w:t xml:space="preserve"> </w:t>
      </w:r>
      <w:r w:rsidRPr="00311BFD">
        <w:rPr>
          <w:rFonts w:asciiTheme="minorHAnsi" w:hAnsiTheme="minorHAnsi" w:cstheme="minorHAnsi"/>
        </w:rPr>
        <w:t xml:space="preserve">appropriate </w:t>
      </w:r>
      <w:r w:rsidR="008E65E5" w:rsidRPr="00311BFD">
        <w:rPr>
          <w:rFonts w:asciiTheme="minorHAnsi" w:hAnsiTheme="minorHAnsi" w:cstheme="minorHAnsi"/>
        </w:rPr>
        <w:t xml:space="preserve">candidates, so </w:t>
      </w:r>
      <w:r w:rsidRPr="00311BFD">
        <w:rPr>
          <w:rFonts w:asciiTheme="minorHAnsi" w:hAnsiTheme="minorHAnsi" w:cstheme="minorHAnsi"/>
        </w:rPr>
        <w:t>feel</w:t>
      </w:r>
      <w:r w:rsidR="008E65E5" w:rsidRPr="00311BFD">
        <w:rPr>
          <w:rFonts w:asciiTheme="minorHAnsi" w:hAnsiTheme="minorHAnsi" w:cstheme="minorHAnsi"/>
        </w:rPr>
        <w:t xml:space="preserve"> </w:t>
      </w:r>
      <w:r w:rsidRPr="00311BFD">
        <w:rPr>
          <w:rFonts w:asciiTheme="minorHAnsi" w:hAnsiTheme="minorHAnsi" w:cstheme="minorHAnsi"/>
        </w:rPr>
        <w:t>free to</w:t>
      </w:r>
      <w:r w:rsidR="008E65E5" w:rsidRPr="00311BFD">
        <w:rPr>
          <w:rFonts w:asciiTheme="minorHAnsi" w:hAnsiTheme="minorHAnsi" w:cstheme="minorHAnsi"/>
        </w:rPr>
        <w:t xml:space="preserve"> </w:t>
      </w:r>
      <w:r w:rsidRPr="00311BFD">
        <w:rPr>
          <w:rFonts w:asciiTheme="minorHAnsi" w:hAnsiTheme="minorHAnsi" w:cstheme="minorHAnsi"/>
        </w:rPr>
        <w:t>contact</w:t>
      </w:r>
      <w:r w:rsidR="008E65E5" w:rsidRPr="00311BFD">
        <w:rPr>
          <w:rFonts w:asciiTheme="minorHAnsi" w:hAnsiTheme="minorHAnsi" w:cstheme="minorHAnsi"/>
        </w:rPr>
        <w:t xml:space="preserve"> </w:t>
      </w:r>
      <w:r w:rsidRPr="00311BFD">
        <w:rPr>
          <w:rFonts w:asciiTheme="minorHAnsi" w:hAnsiTheme="minorHAnsi" w:cstheme="minorHAnsi"/>
        </w:rPr>
        <w:t>us</w:t>
      </w:r>
      <w:r w:rsidR="004E69C8" w:rsidRPr="00311BFD">
        <w:rPr>
          <w:rFonts w:asciiTheme="minorHAnsi" w:hAnsiTheme="minorHAnsi" w:cstheme="minorHAnsi"/>
        </w:rPr>
        <w:t>.</w:t>
      </w:r>
    </w:p>
    <w:p w14:paraId="41A7A0B7" w14:textId="77777777" w:rsidR="00E86E67" w:rsidRDefault="00E86E67">
      <w:pPr>
        <w:spacing w:line="276" w:lineRule="auto"/>
        <w:sectPr w:rsidR="00E86E67" w:rsidSect="00F25636">
          <w:pgSz w:w="11910" w:h="16840"/>
          <w:pgMar w:top="1760" w:right="960" w:bottom="1200" w:left="980" w:header="875" w:footer="1001" w:gutter="0"/>
          <w:cols w:space="720"/>
        </w:sectPr>
      </w:pPr>
    </w:p>
    <w:p w14:paraId="56CD5622" w14:textId="77777777" w:rsidR="00A95346" w:rsidRDefault="00A95346">
      <w:pPr>
        <w:pStyle w:val="BodyText"/>
        <w:rPr>
          <w:sz w:val="20"/>
        </w:rPr>
      </w:pPr>
    </w:p>
    <w:sectPr w:rsidR="00A95346" w:rsidSect="00F25636">
      <w:pgSz w:w="11910" w:h="16840"/>
      <w:pgMar w:top="1760" w:right="960" w:bottom="1200" w:left="980" w:header="875"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8AAF" w14:textId="77777777" w:rsidR="00B454B2" w:rsidRDefault="00B454B2" w:rsidP="00A95346">
      <w:r>
        <w:separator/>
      </w:r>
    </w:p>
  </w:endnote>
  <w:endnote w:type="continuationSeparator" w:id="0">
    <w:p w14:paraId="7022DB24" w14:textId="77777777" w:rsidR="00B454B2" w:rsidRDefault="00B454B2" w:rsidP="00A9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5CDF" w14:textId="3762728D" w:rsidR="00A95346" w:rsidRDefault="006A6BD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7123B8D" wp14:editId="7BE5BBCC">
              <wp:simplePos x="0" y="0"/>
              <wp:positionH relativeFrom="page">
                <wp:posOffset>6238240</wp:posOffset>
              </wp:positionH>
              <wp:positionV relativeFrom="page">
                <wp:posOffset>9918065</wp:posOffset>
              </wp:positionV>
              <wp:extent cx="690245" cy="165100"/>
              <wp:effectExtent l="0" t="0" r="0" b="0"/>
              <wp:wrapNone/>
              <wp:docPr id="637898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65100"/>
                      </a:xfrm>
                      <a:prstGeom prst="rect">
                        <a:avLst/>
                      </a:prstGeom>
                      <a:noFill/>
                      <a:ln>
                        <a:noFill/>
                      </a:ln>
                    </wps:spPr>
                    <wps:txbx>
                      <w:txbxContent>
                        <w:p w14:paraId="2745796B" w14:textId="77777777" w:rsidR="00A95346" w:rsidRDefault="00D87656">
                          <w:pPr>
                            <w:spacing w:line="244" w:lineRule="exact"/>
                            <w:ind w:left="20"/>
                            <w:rPr>
                              <w:b/>
                            </w:rPr>
                          </w:pPr>
                          <w:r>
                            <w:t>Page</w:t>
                          </w:r>
                          <w:r w:rsidR="00BB7FF3">
                            <w:fldChar w:fldCharType="begin"/>
                          </w:r>
                          <w:r>
                            <w:rPr>
                              <w:b/>
                            </w:rPr>
                            <w:instrText xml:space="preserve"> PAGE </w:instrText>
                          </w:r>
                          <w:r w:rsidR="00BB7FF3">
                            <w:fldChar w:fldCharType="separate"/>
                          </w:r>
                          <w:r w:rsidR="006A2D7E">
                            <w:rPr>
                              <w:b/>
                              <w:noProof/>
                            </w:rPr>
                            <w:t>3</w:t>
                          </w:r>
                          <w:r w:rsidR="00BB7FF3">
                            <w:fldChar w:fldCharType="end"/>
                          </w:r>
                          <w:r>
                            <w:t>of</w:t>
                          </w: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7123B8D" id="_x0000_t202" coordsize="21600,21600" o:spt="202" path="m,l,21600r21600,l21600,xe">
              <v:stroke joinstyle="miter"/>
              <v:path gradientshapeok="t" o:connecttype="rect"/>
            </v:shapetype>
            <v:shape id="Text Box 1" o:spid="_x0000_s1035" type="#_x0000_t202" style="position:absolute;margin-left:491.2pt;margin-top:780.95pt;width:54.3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hT2QEAAJcDAAAOAAAAZHJzL2Uyb0RvYy54bWysU9uO0zAQfUfiHyy/0yQVW0HUdLXsahHS&#10;AistfMDUcRKLxGPGbpPy9YydpsvlDfFiTcb28blMttfT0IujJm/QVrJY5VJoq7A2tq3k1y/3r95I&#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" filled="f" stroked="f">
              <v:textbox inset="0,0,0,0">
                <w:txbxContent>
                  <w:p w14:paraId="2745796B" w14:textId="77777777" w:rsidR="00A95346" w:rsidRDefault="00D87656">
                    <w:pPr>
                      <w:spacing w:line="244" w:lineRule="exact"/>
                      <w:ind w:left="20"/>
                      <w:rPr>
                        <w:b/>
                      </w:rPr>
                    </w:pPr>
                    <w:r>
                      <w:t>Page</w:t>
                    </w:r>
                    <w:r w:rsidR="00BB7FF3">
                      <w:fldChar w:fldCharType="begin"/>
                    </w:r>
                    <w:r>
                      <w:rPr>
                        <w:b/>
                      </w:rPr>
                      <w:instrText xml:space="preserve"> PAGE </w:instrText>
                    </w:r>
                    <w:r w:rsidR="00BB7FF3">
                      <w:fldChar w:fldCharType="separate"/>
                    </w:r>
                    <w:r w:rsidR="006A2D7E">
                      <w:rPr>
                        <w:b/>
                        <w:noProof/>
                      </w:rPr>
                      <w:t>3</w:t>
                    </w:r>
                    <w:r w:rsidR="00BB7FF3">
                      <w:fldChar w:fldCharType="end"/>
                    </w:r>
                    <w:r>
                      <w:t>of</w:t>
                    </w:r>
                    <w:r>
                      <w:rPr>
                        <w:b/>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E8C9" w14:textId="77777777" w:rsidR="00B454B2" w:rsidRDefault="00B454B2" w:rsidP="00A95346">
      <w:r>
        <w:separator/>
      </w:r>
    </w:p>
  </w:footnote>
  <w:footnote w:type="continuationSeparator" w:id="0">
    <w:p w14:paraId="17C77E90" w14:textId="77777777" w:rsidR="00B454B2" w:rsidRDefault="00B454B2" w:rsidP="00A9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055B" w14:textId="297D5F64" w:rsidR="00E86E67" w:rsidRPr="004B4D57" w:rsidRDefault="006A6BDD" w:rsidP="00E86E67">
    <w:pPr>
      <w:tabs>
        <w:tab w:val="left" w:pos="3150"/>
      </w:tabs>
      <w:jc w:val="center"/>
      <w:rPr>
        <w:b/>
        <w:i/>
        <w:color w:val="365F91"/>
      </w:rPr>
    </w:pPr>
    <w:r>
      <w:rPr>
        <w:noProof/>
      </w:rPr>
      <mc:AlternateContent>
        <mc:Choice Requires="wpc">
          <w:drawing>
            <wp:anchor distT="0" distB="0" distL="114300" distR="114300" simplePos="0" relativeHeight="251660288" behindDoc="0" locked="1" layoutInCell="1" allowOverlap="1" wp14:anchorId="7B4018E8" wp14:editId="29046AAE">
              <wp:simplePos x="0" y="0"/>
              <wp:positionH relativeFrom="character">
                <wp:posOffset>9525</wp:posOffset>
              </wp:positionH>
              <wp:positionV relativeFrom="line">
                <wp:posOffset>-66675</wp:posOffset>
              </wp:positionV>
              <wp:extent cx="1160145" cy="737870"/>
              <wp:effectExtent l="0" t="0" r="0" b="5080"/>
              <wp:wrapNone/>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52078190" name="Text Box 6"/>
                      <wps:cNvSpPr txBox="1">
                        <a:spLocks noChangeArrowheads="1"/>
                      </wps:cNvSpPr>
                      <wps:spPr bwMode="auto">
                        <a:xfrm>
                          <a:off x="331470" y="238125"/>
                          <a:ext cx="412115" cy="238760"/>
                        </a:xfrm>
                        <a:prstGeom prst="rect">
                          <a:avLst/>
                        </a:prstGeom>
                        <a:noFill/>
                        <a:ln>
                          <a:noFill/>
                        </a:ln>
                      </wps:spPr>
                      <wps:txbx>
                        <w:txbxContent>
                          <w:p w14:paraId="31835888" w14:textId="77777777" w:rsidR="00E86E67" w:rsidRPr="00856DFA" w:rsidRDefault="00E86E67" w:rsidP="00E86E67">
                            <w:pPr>
                              <w:rPr>
                                <w:color w:val="0070C0"/>
                                <w:sz w:val="20"/>
                              </w:rPr>
                            </w:pPr>
                            <w:r w:rsidRPr="00856DFA">
                              <w:rPr>
                                <w:color w:val="0070C0"/>
                                <w:sz w:val="20"/>
                              </w:rPr>
                              <w:t>WASO</w:t>
                            </w:r>
                          </w:p>
                        </w:txbxContent>
                      </wps:txbx>
                      <wps:bodyPr rot="0" vert="horz" wrap="square" lIns="36576" tIns="36576" rIns="36576" bIns="36576" anchor="t" anchorCtr="0" upright="1">
                        <a:noAutofit/>
                      </wps:bodyPr>
                    </wps:wsp>
                    <wps:wsp>
                      <wps:cNvPr id="1942638507" name="AutoShape 3"/>
                      <wps:cNvSpPr>
                        <a:spLocks noChangeArrowheads="1"/>
                      </wps:cNvSpPr>
                      <wps:spPr bwMode="auto">
                        <a:xfrm>
                          <a:off x="0" y="327660"/>
                          <a:ext cx="934085" cy="410210"/>
                        </a:xfrm>
                        <a:prstGeom prst="curvedUpArrow">
                          <a:avLst>
                            <a:gd name="adj1" fmla="val 33313"/>
                            <a:gd name="adj2" fmla="val 66584"/>
                            <a:gd name="adj3" fmla="val 33333"/>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929256945" name="AutoShape 4"/>
                      <wps:cNvSpPr>
                        <a:spLocks noChangeArrowheads="1"/>
                      </wps:cNvSpPr>
                      <wps:spPr bwMode="auto">
                        <a:xfrm>
                          <a:off x="159385" y="57150"/>
                          <a:ext cx="955675" cy="448310"/>
                        </a:xfrm>
                        <a:prstGeom prst="curvedDownArrow">
                          <a:avLst>
                            <a:gd name="adj1" fmla="val 31522"/>
                            <a:gd name="adj2" fmla="val 63004"/>
                            <a:gd name="adj3" fmla="val 33333"/>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B4018E8" id="Canvas 1" o:spid="_x0000_s1026" editas="canvas" style="position:absolute;margin-left:.75pt;margin-top:-5.25pt;width:91.35pt;height:58.1pt;z-index:251660288;mso-position-horizontal-relative:char;mso-position-vertical-relative:line" coordsize="11601,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601;height:7378;visibility:visible;mso-wrap-style:square" filled="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3314;top:2381;width:412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" filled="f" stroked="f">
                <v:textbox inset="2.88pt,2.88pt,2.88pt,2.88pt">
                  <w:txbxContent>
                    <w:p w14:paraId="31835888" w14:textId="77777777" w:rsidR="00E86E67" w:rsidRPr="00856DFA" w:rsidRDefault="00E86E67" w:rsidP="00E86E67">
                      <w:pPr>
                        <w:rPr>
                          <w:color w:val="0070C0"/>
                          <w:sz w:val="20"/>
                        </w:rPr>
                      </w:pPr>
                      <w:r w:rsidRPr="00856DFA">
                        <w:rPr>
                          <w:color w:val="0070C0"/>
                          <w:sz w:val="20"/>
                        </w:rPr>
                        <w:t>WASO</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 o:spid="_x0000_s1029" type="#_x0000_t104" style="position:absolute;top:3276;width:934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" adj="15284,20022" fillcolor="red" strokecolor="red"/>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 o:spid="_x0000_s1030" type="#_x0000_t105" style="position:absolute;left:1593;top:571;width:9557;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" adj="15216,20005" fillcolor="#0070c0" strokecolor="#0070c0"/>
              <w10:wrap anchory="line"/>
              <w10:anchorlock/>
            </v:group>
          </w:pict>
        </mc:Fallback>
      </mc:AlternateContent>
    </w:r>
    <w:r>
      <w:rPr>
        <w:noProof/>
      </w:rPr>
      <mc:AlternateContent>
        <mc:Choice Requires="wpc">
          <w:drawing>
            <wp:inline distT="0" distB="0" distL="0" distR="0" wp14:anchorId="0DFBFC7F" wp14:editId="3899F5B9">
              <wp:extent cx="1160145" cy="737870"/>
              <wp:effectExtent l="9525" t="0" r="1905" b="0"/>
              <wp:docPr id="7" name="Canvas 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192446806" name="AutoShape 3"/>
                      <wps:cNvSpPr>
                        <a:spLocks noChangeArrowheads="1"/>
                      </wps:cNvSpPr>
                      <wps:spPr bwMode="auto">
                        <a:xfrm>
                          <a:off x="0" y="276226"/>
                          <a:ext cx="934036" cy="410239"/>
                        </a:xfrm>
                        <a:prstGeom prst="curvedUpArrow">
                          <a:avLst>
                            <a:gd name="adj1" fmla="val 33311"/>
                            <a:gd name="adj2" fmla="val 66579"/>
                            <a:gd name="adj3" fmla="val 33333"/>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1414950941" name="Text Box 6"/>
                      <wps:cNvSpPr txBox="1">
                        <a:spLocks noChangeArrowheads="1"/>
                      </wps:cNvSpPr>
                      <wps:spPr bwMode="auto">
                        <a:xfrm>
                          <a:off x="331413" y="238123"/>
                          <a:ext cx="412116" cy="238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0E3D905" w14:textId="77777777" w:rsidR="00E86E67" w:rsidRPr="00856DFA" w:rsidRDefault="00E86E67" w:rsidP="00E86E67">
                            <w:pPr>
                              <w:rPr>
                                <w:color w:val="0070C0"/>
                                <w:sz w:val="20"/>
                              </w:rPr>
                            </w:pPr>
                            <w:r w:rsidRPr="00856DFA">
                              <w:rPr>
                                <w:color w:val="0070C0"/>
                                <w:sz w:val="20"/>
                              </w:rPr>
                              <w:t>WASO</w:t>
                            </w:r>
                          </w:p>
                        </w:txbxContent>
                      </wps:txbx>
                      <wps:bodyPr rot="0" vert="horz" wrap="square" lIns="36576" tIns="36576" rIns="36576" bIns="36576" anchor="t" anchorCtr="0" upright="1">
                        <a:noAutofit/>
                      </wps:bodyPr>
                    </wps:wsp>
                  </wpc:wpc>
                </a:graphicData>
              </a:graphic>
            </wp:inline>
          </w:drawing>
        </mc:Choice>
        <mc:Fallback xmlns:w16sdtfl="http://schemas.microsoft.com/office/word/2024/wordml/sdtformatlock" xmlns:w16du="http://schemas.microsoft.com/office/word/2023/wordml/word16du" xmlns:oel="http://schemas.microsoft.com/office/2019/extlst">
          <w:pict>
            <v:group w14:anchorId="0DFBFC7F" id="Canvas 4" o:spid="_x0000_s1031" editas="canvas" style="width:91.35pt;height:58.1pt;mso-position-horizontal-relative:char;mso-position-vertical-relative:line" coordsize="11601,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">
              <v:shape id="_x0000_s1032" type="#_x0000_t75" style="position:absolute;width:11601;height:7378;visibility:visible;mso-wrap-style:square" filled="t">
                <v:fill o:detectmouseclick="t"/>
                <v:path o:connecttype="none"/>
              </v:shape>
              <v:shape id="AutoShape 3" o:spid="_x0000_s1033" type="#_x0000_t104" style="position:absolute;top:2762;width:934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" adj="15284,20022" fillcolor="red" strokecolor="red"/>
              <v:shape id="Text Box 6" o:spid="_x0000_s1034" type="#_x0000_t202" style="position:absolute;left:3314;top:2381;width:412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" filled="f" stroked="f" insetpen="t">
                <v:textbox inset="2.88pt,2.88pt,2.88pt,2.88pt">
                  <w:txbxContent>
                    <w:p w14:paraId="60E3D905" w14:textId="77777777" w:rsidR="00E86E67" w:rsidRPr="00856DFA" w:rsidRDefault="00E86E67" w:rsidP="00E86E67">
                      <w:pPr>
                        <w:rPr>
                          <w:color w:val="0070C0"/>
                          <w:sz w:val="20"/>
                        </w:rPr>
                      </w:pPr>
                      <w:r w:rsidRPr="00856DFA">
                        <w:rPr>
                          <w:color w:val="0070C0"/>
                          <w:sz w:val="20"/>
                        </w:rPr>
                        <w:t>WASO</w:t>
                      </w:r>
                    </w:p>
                  </w:txbxContent>
                </v:textbox>
              </v:shape>
              <w10:anchorlock/>
            </v:group>
          </w:pict>
        </mc:Fallback>
      </mc:AlternateContent>
    </w:r>
    <w:r w:rsidR="00E86E67" w:rsidRPr="004B4D57">
      <w:rPr>
        <w:b/>
        <w:i/>
        <w:color w:val="365F91"/>
      </w:rPr>
      <w:t>Wake Up and Supp</w:t>
    </w:r>
    <w:r w:rsidR="00E86E67">
      <w:rPr>
        <w:b/>
        <w:i/>
        <w:color w:val="365F91"/>
      </w:rPr>
      <w:t>ort Others Organisation (WASO)</w:t>
    </w:r>
  </w:p>
  <w:p w14:paraId="37A955D7" w14:textId="77777777" w:rsidR="00A95346" w:rsidRPr="00E86E67" w:rsidRDefault="00A95346" w:rsidP="00E8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32F"/>
    <w:multiLevelType w:val="hybridMultilevel"/>
    <w:tmpl w:val="F876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4417"/>
    <w:multiLevelType w:val="hybridMultilevel"/>
    <w:tmpl w:val="BC0EEFA8"/>
    <w:lvl w:ilvl="0" w:tplc="B07C1CE4">
      <w:start w:val="1"/>
      <w:numFmt w:val="decimal"/>
      <w:lvlText w:val="%1."/>
      <w:lvlJc w:val="left"/>
      <w:pPr>
        <w:ind w:left="821" w:hanging="361"/>
      </w:pPr>
      <w:rPr>
        <w:rFonts w:ascii="Calibri" w:eastAsia="Calibri" w:hAnsi="Calibri" w:cs="Calibri" w:hint="default"/>
        <w:spacing w:val="-2"/>
        <w:w w:val="100"/>
        <w:sz w:val="22"/>
        <w:szCs w:val="22"/>
        <w:lang w:val="en-US" w:eastAsia="en-US" w:bidi="ar-SA"/>
      </w:rPr>
    </w:lvl>
    <w:lvl w:ilvl="1" w:tplc="BB16C916">
      <w:numFmt w:val="bullet"/>
      <w:lvlText w:val="•"/>
      <w:lvlJc w:val="left"/>
      <w:pPr>
        <w:ind w:left="1734" w:hanging="361"/>
      </w:pPr>
      <w:rPr>
        <w:rFonts w:hint="default"/>
        <w:lang w:val="en-US" w:eastAsia="en-US" w:bidi="ar-SA"/>
      </w:rPr>
    </w:lvl>
    <w:lvl w:ilvl="2" w:tplc="00284822">
      <w:numFmt w:val="bullet"/>
      <w:lvlText w:val="•"/>
      <w:lvlJc w:val="left"/>
      <w:pPr>
        <w:ind w:left="2649" w:hanging="361"/>
      </w:pPr>
      <w:rPr>
        <w:rFonts w:hint="default"/>
        <w:lang w:val="en-US" w:eastAsia="en-US" w:bidi="ar-SA"/>
      </w:rPr>
    </w:lvl>
    <w:lvl w:ilvl="3" w:tplc="C522665C">
      <w:numFmt w:val="bullet"/>
      <w:lvlText w:val="•"/>
      <w:lvlJc w:val="left"/>
      <w:pPr>
        <w:ind w:left="3563" w:hanging="361"/>
      </w:pPr>
      <w:rPr>
        <w:rFonts w:hint="default"/>
        <w:lang w:val="en-US" w:eastAsia="en-US" w:bidi="ar-SA"/>
      </w:rPr>
    </w:lvl>
    <w:lvl w:ilvl="4" w:tplc="47A286BE">
      <w:numFmt w:val="bullet"/>
      <w:lvlText w:val="•"/>
      <w:lvlJc w:val="left"/>
      <w:pPr>
        <w:ind w:left="4478" w:hanging="361"/>
      </w:pPr>
      <w:rPr>
        <w:rFonts w:hint="default"/>
        <w:lang w:val="en-US" w:eastAsia="en-US" w:bidi="ar-SA"/>
      </w:rPr>
    </w:lvl>
    <w:lvl w:ilvl="5" w:tplc="A008D846">
      <w:numFmt w:val="bullet"/>
      <w:lvlText w:val="•"/>
      <w:lvlJc w:val="left"/>
      <w:pPr>
        <w:ind w:left="5392" w:hanging="361"/>
      </w:pPr>
      <w:rPr>
        <w:rFonts w:hint="default"/>
        <w:lang w:val="en-US" w:eastAsia="en-US" w:bidi="ar-SA"/>
      </w:rPr>
    </w:lvl>
    <w:lvl w:ilvl="6" w:tplc="B42452E4">
      <w:numFmt w:val="bullet"/>
      <w:lvlText w:val="•"/>
      <w:lvlJc w:val="left"/>
      <w:pPr>
        <w:ind w:left="6307" w:hanging="361"/>
      </w:pPr>
      <w:rPr>
        <w:rFonts w:hint="default"/>
        <w:lang w:val="en-US" w:eastAsia="en-US" w:bidi="ar-SA"/>
      </w:rPr>
    </w:lvl>
    <w:lvl w:ilvl="7" w:tplc="7F68227C">
      <w:numFmt w:val="bullet"/>
      <w:lvlText w:val="•"/>
      <w:lvlJc w:val="left"/>
      <w:pPr>
        <w:ind w:left="7221" w:hanging="361"/>
      </w:pPr>
      <w:rPr>
        <w:rFonts w:hint="default"/>
        <w:lang w:val="en-US" w:eastAsia="en-US" w:bidi="ar-SA"/>
      </w:rPr>
    </w:lvl>
    <w:lvl w:ilvl="8" w:tplc="6966D45C">
      <w:numFmt w:val="bullet"/>
      <w:lvlText w:val="•"/>
      <w:lvlJc w:val="left"/>
      <w:pPr>
        <w:ind w:left="8136" w:hanging="361"/>
      </w:pPr>
      <w:rPr>
        <w:rFonts w:hint="default"/>
        <w:lang w:val="en-US" w:eastAsia="en-US" w:bidi="ar-SA"/>
      </w:rPr>
    </w:lvl>
  </w:abstractNum>
  <w:abstractNum w:abstractNumId="2" w15:restartNumberingAfterBreak="0">
    <w:nsid w:val="20CC6DDA"/>
    <w:multiLevelType w:val="hybridMultilevel"/>
    <w:tmpl w:val="21DEA96C"/>
    <w:lvl w:ilvl="0" w:tplc="1D98B53E">
      <w:numFmt w:val="bullet"/>
      <w:lvlText w:val=""/>
      <w:lvlJc w:val="left"/>
      <w:pPr>
        <w:ind w:left="821" w:hanging="361"/>
      </w:pPr>
      <w:rPr>
        <w:rFonts w:ascii="Symbol" w:eastAsia="Symbol" w:hAnsi="Symbol" w:cs="Symbol" w:hint="default"/>
        <w:w w:val="100"/>
        <w:sz w:val="22"/>
        <w:szCs w:val="22"/>
        <w:lang w:val="en-US" w:eastAsia="en-US" w:bidi="ar-SA"/>
      </w:rPr>
    </w:lvl>
    <w:lvl w:ilvl="1" w:tplc="8E5A9A08">
      <w:numFmt w:val="bullet"/>
      <w:lvlText w:val="•"/>
      <w:lvlJc w:val="left"/>
      <w:pPr>
        <w:ind w:left="1734" w:hanging="361"/>
      </w:pPr>
      <w:rPr>
        <w:rFonts w:hint="default"/>
        <w:lang w:val="en-US" w:eastAsia="en-US" w:bidi="ar-SA"/>
      </w:rPr>
    </w:lvl>
    <w:lvl w:ilvl="2" w:tplc="A0D81F66">
      <w:numFmt w:val="bullet"/>
      <w:lvlText w:val="•"/>
      <w:lvlJc w:val="left"/>
      <w:pPr>
        <w:ind w:left="2649" w:hanging="361"/>
      </w:pPr>
      <w:rPr>
        <w:rFonts w:hint="default"/>
        <w:lang w:val="en-US" w:eastAsia="en-US" w:bidi="ar-SA"/>
      </w:rPr>
    </w:lvl>
    <w:lvl w:ilvl="3" w:tplc="E1CC031C">
      <w:numFmt w:val="bullet"/>
      <w:lvlText w:val="•"/>
      <w:lvlJc w:val="left"/>
      <w:pPr>
        <w:ind w:left="3563" w:hanging="361"/>
      </w:pPr>
      <w:rPr>
        <w:rFonts w:hint="default"/>
        <w:lang w:val="en-US" w:eastAsia="en-US" w:bidi="ar-SA"/>
      </w:rPr>
    </w:lvl>
    <w:lvl w:ilvl="4" w:tplc="88D6E81C">
      <w:numFmt w:val="bullet"/>
      <w:lvlText w:val="•"/>
      <w:lvlJc w:val="left"/>
      <w:pPr>
        <w:ind w:left="4478" w:hanging="361"/>
      </w:pPr>
      <w:rPr>
        <w:rFonts w:hint="default"/>
        <w:lang w:val="en-US" w:eastAsia="en-US" w:bidi="ar-SA"/>
      </w:rPr>
    </w:lvl>
    <w:lvl w:ilvl="5" w:tplc="FB5C8C84">
      <w:numFmt w:val="bullet"/>
      <w:lvlText w:val="•"/>
      <w:lvlJc w:val="left"/>
      <w:pPr>
        <w:ind w:left="5392" w:hanging="361"/>
      </w:pPr>
      <w:rPr>
        <w:rFonts w:hint="default"/>
        <w:lang w:val="en-US" w:eastAsia="en-US" w:bidi="ar-SA"/>
      </w:rPr>
    </w:lvl>
    <w:lvl w:ilvl="6" w:tplc="19EA93DE">
      <w:numFmt w:val="bullet"/>
      <w:lvlText w:val="•"/>
      <w:lvlJc w:val="left"/>
      <w:pPr>
        <w:ind w:left="6307" w:hanging="361"/>
      </w:pPr>
      <w:rPr>
        <w:rFonts w:hint="default"/>
        <w:lang w:val="en-US" w:eastAsia="en-US" w:bidi="ar-SA"/>
      </w:rPr>
    </w:lvl>
    <w:lvl w:ilvl="7" w:tplc="5A68AB86">
      <w:numFmt w:val="bullet"/>
      <w:lvlText w:val="•"/>
      <w:lvlJc w:val="left"/>
      <w:pPr>
        <w:ind w:left="7221" w:hanging="361"/>
      </w:pPr>
      <w:rPr>
        <w:rFonts w:hint="default"/>
        <w:lang w:val="en-US" w:eastAsia="en-US" w:bidi="ar-SA"/>
      </w:rPr>
    </w:lvl>
    <w:lvl w:ilvl="8" w:tplc="E1CAAD5C">
      <w:numFmt w:val="bullet"/>
      <w:lvlText w:val="•"/>
      <w:lvlJc w:val="left"/>
      <w:pPr>
        <w:ind w:left="8136" w:hanging="361"/>
      </w:pPr>
      <w:rPr>
        <w:rFonts w:hint="default"/>
        <w:lang w:val="en-US" w:eastAsia="en-US" w:bidi="ar-SA"/>
      </w:rPr>
    </w:lvl>
  </w:abstractNum>
  <w:abstractNum w:abstractNumId="3" w15:restartNumberingAfterBreak="0">
    <w:nsid w:val="3CA25491"/>
    <w:multiLevelType w:val="multilevel"/>
    <w:tmpl w:val="0648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74047C"/>
    <w:multiLevelType w:val="hybridMultilevel"/>
    <w:tmpl w:val="6B8E9D80"/>
    <w:lvl w:ilvl="0" w:tplc="C7BC31F8">
      <w:start w:val="1"/>
      <w:numFmt w:val="decimal"/>
      <w:lvlText w:val="%1."/>
      <w:lvlJc w:val="left"/>
      <w:pPr>
        <w:ind w:left="821" w:hanging="361"/>
      </w:pPr>
      <w:rPr>
        <w:rFonts w:ascii="Calibri" w:eastAsia="Calibri" w:hAnsi="Calibri" w:cs="Calibri" w:hint="default"/>
        <w:spacing w:val="-2"/>
        <w:w w:val="100"/>
        <w:sz w:val="22"/>
        <w:szCs w:val="22"/>
        <w:lang w:val="en-US" w:eastAsia="en-US" w:bidi="ar-SA"/>
      </w:rPr>
    </w:lvl>
    <w:lvl w:ilvl="1" w:tplc="4F88A4B6">
      <w:numFmt w:val="bullet"/>
      <w:lvlText w:val="•"/>
      <w:lvlJc w:val="left"/>
      <w:pPr>
        <w:ind w:left="1734" w:hanging="361"/>
      </w:pPr>
      <w:rPr>
        <w:rFonts w:hint="default"/>
        <w:lang w:val="en-US" w:eastAsia="en-US" w:bidi="ar-SA"/>
      </w:rPr>
    </w:lvl>
    <w:lvl w:ilvl="2" w:tplc="6CFC6A20">
      <w:numFmt w:val="bullet"/>
      <w:lvlText w:val="•"/>
      <w:lvlJc w:val="left"/>
      <w:pPr>
        <w:ind w:left="2649" w:hanging="361"/>
      </w:pPr>
      <w:rPr>
        <w:rFonts w:hint="default"/>
        <w:lang w:val="en-US" w:eastAsia="en-US" w:bidi="ar-SA"/>
      </w:rPr>
    </w:lvl>
    <w:lvl w:ilvl="3" w:tplc="D742A616">
      <w:numFmt w:val="bullet"/>
      <w:lvlText w:val="•"/>
      <w:lvlJc w:val="left"/>
      <w:pPr>
        <w:ind w:left="3563" w:hanging="361"/>
      </w:pPr>
      <w:rPr>
        <w:rFonts w:hint="default"/>
        <w:lang w:val="en-US" w:eastAsia="en-US" w:bidi="ar-SA"/>
      </w:rPr>
    </w:lvl>
    <w:lvl w:ilvl="4" w:tplc="4B205986">
      <w:numFmt w:val="bullet"/>
      <w:lvlText w:val="•"/>
      <w:lvlJc w:val="left"/>
      <w:pPr>
        <w:ind w:left="4478" w:hanging="361"/>
      </w:pPr>
      <w:rPr>
        <w:rFonts w:hint="default"/>
        <w:lang w:val="en-US" w:eastAsia="en-US" w:bidi="ar-SA"/>
      </w:rPr>
    </w:lvl>
    <w:lvl w:ilvl="5" w:tplc="CC54560E">
      <w:numFmt w:val="bullet"/>
      <w:lvlText w:val="•"/>
      <w:lvlJc w:val="left"/>
      <w:pPr>
        <w:ind w:left="5392" w:hanging="361"/>
      </w:pPr>
      <w:rPr>
        <w:rFonts w:hint="default"/>
        <w:lang w:val="en-US" w:eastAsia="en-US" w:bidi="ar-SA"/>
      </w:rPr>
    </w:lvl>
    <w:lvl w:ilvl="6" w:tplc="C8B0A9F8">
      <w:numFmt w:val="bullet"/>
      <w:lvlText w:val="•"/>
      <w:lvlJc w:val="left"/>
      <w:pPr>
        <w:ind w:left="6307" w:hanging="361"/>
      </w:pPr>
      <w:rPr>
        <w:rFonts w:hint="default"/>
        <w:lang w:val="en-US" w:eastAsia="en-US" w:bidi="ar-SA"/>
      </w:rPr>
    </w:lvl>
    <w:lvl w:ilvl="7" w:tplc="1242E780">
      <w:numFmt w:val="bullet"/>
      <w:lvlText w:val="•"/>
      <w:lvlJc w:val="left"/>
      <w:pPr>
        <w:ind w:left="7221" w:hanging="361"/>
      </w:pPr>
      <w:rPr>
        <w:rFonts w:hint="default"/>
        <w:lang w:val="en-US" w:eastAsia="en-US" w:bidi="ar-SA"/>
      </w:rPr>
    </w:lvl>
    <w:lvl w:ilvl="8" w:tplc="CC845A5C">
      <w:numFmt w:val="bullet"/>
      <w:lvlText w:val="•"/>
      <w:lvlJc w:val="left"/>
      <w:pPr>
        <w:ind w:left="8136" w:hanging="361"/>
      </w:pPr>
      <w:rPr>
        <w:rFonts w:hint="default"/>
        <w:lang w:val="en-US" w:eastAsia="en-US" w:bidi="ar-SA"/>
      </w:rPr>
    </w:lvl>
  </w:abstractNum>
  <w:abstractNum w:abstractNumId="5" w15:restartNumberingAfterBreak="0">
    <w:nsid w:val="64957B2B"/>
    <w:multiLevelType w:val="hybridMultilevel"/>
    <w:tmpl w:val="E3DE4692"/>
    <w:lvl w:ilvl="0" w:tplc="B750292A">
      <w:numFmt w:val="bullet"/>
      <w:lvlText w:val=""/>
      <w:lvlJc w:val="left"/>
      <w:pPr>
        <w:ind w:left="821" w:hanging="361"/>
      </w:pPr>
      <w:rPr>
        <w:rFonts w:ascii="Symbol" w:eastAsia="Symbol" w:hAnsi="Symbol" w:cs="Symbol" w:hint="default"/>
        <w:w w:val="100"/>
        <w:sz w:val="22"/>
        <w:szCs w:val="22"/>
        <w:lang w:val="en-US" w:eastAsia="en-US" w:bidi="ar-SA"/>
      </w:rPr>
    </w:lvl>
    <w:lvl w:ilvl="1" w:tplc="79D8AE54">
      <w:numFmt w:val="bullet"/>
      <w:lvlText w:val="•"/>
      <w:lvlJc w:val="left"/>
      <w:pPr>
        <w:ind w:left="1734" w:hanging="361"/>
      </w:pPr>
      <w:rPr>
        <w:rFonts w:hint="default"/>
        <w:lang w:val="en-US" w:eastAsia="en-US" w:bidi="ar-SA"/>
      </w:rPr>
    </w:lvl>
    <w:lvl w:ilvl="2" w:tplc="81786142">
      <w:numFmt w:val="bullet"/>
      <w:lvlText w:val="•"/>
      <w:lvlJc w:val="left"/>
      <w:pPr>
        <w:ind w:left="2649" w:hanging="361"/>
      </w:pPr>
      <w:rPr>
        <w:rFonts w:hint="default"/>
        <w:lang w:val="en-US" w:eastAsia="en-US" w:bidi="ar-SA"/>
      </w:rPr>
    </w:lvl>
    <w:lvl w:ilvl="3" w:tplc="A54AAA24">
      <w:numFmt w:val="bullet"/>
      <w:lvlText w:val="•"/>
      <w:lvlJc w:val="left"/>
      <w:pPr>
        <w:ind w:left="3563" w:hanging="361"/>
      </w:pPr>
      <w:rPr>
        <w:rFonts w:hint="default"/>
        <w:lang w:val="en-US" w:eastAsia="en-US" w:bidi="ar-SA"/>
      </w:rPr>
    </w:lvl>
    <w:lvl w:ilvl="4" w:tplc="BC5A6B8E">
      <w:numFmt w:val="bullet"/>
      <w:lvlText w:val="•"/>
      <w:lvlJc w:val="left"/>
      <w:pPr>
        <w:ind w:left="4478" w:hanging="361"/>
      </w:pPr>
      <w:rPr>
        <w:rFonts w:hint="default"/>
        <w:lang w:val="en-US" w:eastAsia="en-US" w:bidi="ar-SA"/>
      </w:rPr>
    </w:lvl>
    <w:lvl w:ilvl="5" w:tplc="9D3A3972">
      <w:numFmt w:val="bullet"/>
      <w:lvlText w:val="•"/>
      <w:lvlJc w:val="left"/>
      <w:pPr>
        <w:ind w:left="5392" w:hanging="361"/>
      </w:pPr>
      <w:rPr>
        <w:rFonts w:hint="default"/>
        <w:lang w:val="en-US" w:eastAsia="en-US" w:bidi="ar-SA"/>
      </w:rPr>
    </w:lvl>
    <w:lvl w:ilvl="6" w:tplc="4E8CC9E2">
      <w:numFmt w:val="bullet"/>
      <w:lvlText w:val="•"/>
      <w:lvlJc w:val="left"/>
      <w:pPr>
        <w:ind w:left="6307" w:hanging="361"/>
      </w:pPr>
      <w:rPr>
        <w:rFonts w:hint="default"/>
        <w:lang w:val="en-US" w:eastAsia="en-US" w:bidi="ar-SA"/>
      </w:rPr>
    </w:lvl>
    <w:lvl w:ilvl="7" w:tplc="6ED425BA">
      <w:numFmt w:val="bullet"/>
      <w:lvlText w:val="•"/>
      <w:lvlJc w:val="left"/>
      <w:pPr>
        <w:ind w:left="7221" w:hanging="361"/>
      </w:pPr>
      <w:rPr>
        <w:rFonts w:hint="default"/>
        <w:lang w:val="en-US" w:eastAsia="en-US" w:bidi="ar-SA"/>
      </w:rPr>
    </w:lvl>
    <w:lvl w:ilvl="8" w:tplc="AE9C3ED8">
      <w:numFmt w:val="bullet"/>
      <w:lvlText w:val="•"/>
      <w:lvlJc w:val="left"/>
      <w:pPr>
        <w:ind w:left="8136" w:hanging="361"/>
      </w:pPr>
      <w:rPr>
        <w:rFonts w:hint="default"/>
        <w:lang w:val="en-US" w:eastAsia="en-US" w:bidi="ar-SA"/>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46"/>
    <w:rsid w:val="00022050"/>
    <w:rsid w:val="00052134"/>
    <w:rsid w:val="00082BC3"/>
    <w:rsid w:val="00094BA6"/>
    <w:rsid w:val="00097C9E"/>
    <w:rsid w:val="000A73FF"/>
    <w:rsid w:val="000E3DA4"/>
    <w:rsid w:val="000F3782"/>
    <w:rsid w:val="000F5A75"/>
    <w:rsid w:val="001403FC"/>
    <w:rsid w:val="00143E1E"/>
    <w:rsid w:val="001823B7"/>
    <w:rsid w:val="00182960"/>
    <w:rsid w:val="0019131A"/>
    <w:rsid w:val="001A1CD5"/>
    <w:rsid w:val="001A221D"/>
    <w:rsid w:val="001A3721"/>
    <w:rsid w:val="001A39FE"/>
    <w:rsid w:val="001F582E"/>
    <w:rsid w:val="0023647C"/>
    <w:rsid w:val="00252F36"/>
    <w:rsid w:val="002615B9"/>
    <w:rsid w:val="00277F11"/>
    <w:rsid w:val="00283940"/>
    <w:rsid w:val="00285101"/>
    <w:rsid w:val="002966B5"/>
    <w:rsid w:val="00296F6E"/>
    <w:rsid w:val="002B2D90"/>
    <w:rsid w:val="002C3C0A"/>
    <w:rsid w:val="002E2AB0"/>
    <w:rsid w:val="003019DE"/>
    <w:rsid w:val="00306583"/>
    <w:rsid w:val="00311BFD"/>
    <w:rsid w:val="00316FBD"/>
    <w:rsid w:val="00352F1E"/>
    <w:rsid w:val="00362E54"/>
    <w:rsid w:val="00377ACD"/>
    <w:rsid w:val="00381671"/>
    <w:rsid w:val="0038267F"/>
    <w:rsid w:val="003929BF"/>
    <w:rsid w:val="003B108E"/>
    <w:rsid w:val="003C0232"/>
    <w:rsid w:val="003C6835"/>
    <w:rsid w:val="003D3B06"/>
    <w:rsid w:val="003E50BE"/>
    <w:rsid w:val="003E7251"/>
    <w:rsid w:val="00401AC0"/>
    <w:rsid w:val="004070B6"/>
    <w:rsid w:val="00457255"/>
    <w:rsid w:val="00462494"/>
    <w:rsid w:val="00471983"/>
    <w:rsid w:val="004803D7"/>
    <w:rsid w:val="00494C02"/>
    <w:rsid w:val="004B44D9"/>
    <w:rsid w:val="004C4216"/>
    <w:rsid w:val="004D61E7"/>
    <w:rsid w:val="004E2F13"/>
    <w:rsid w:val="004E69C8"/>
    <w:rsid w:val="00524BF3"/>
    <w:rsid w:val="00555010"/>
    <w:rsid w:val="00573EED"/>
    <w:rsid w:val="00585019"/>
    <w:rsid w:val="00595CDF"/>
    <w:rsid w:val="005B2633"/>
    <w:rsid w:val="005E147C"/>
    <w:rsid w:val="005F1A56"/>
    <w:rsid w:val="005F2F44"/>
    <w:rsid w:val="005F4B82"/>
    <w:rsid w:val="00600E79"/>
    <w:rsid w:val="00616BFD"/>
    <w:rsid w:val="006341E1"/>
    <w:rsid w:val="006358F4"/>
    <w:rsid w:val="006419AD"/>
    <w:rsid w:val="00646947"/>
    <w:rsid w:val="00672666"/>
    <w:rsid w:val="006A2D7E"/>
    <w:rsid w:val="006A6BDD"/>
    <w:rsid w:val="006A6FBA"/>
    <w:rsid w:val="00705B2F"/>
    <w:rsid w:val="00721AD8"/>
    <w:rsid w:val="00734849"/>
    <w:rsid w:val="00737120"/>
    <w:rsid w:val="0075482C"/>
    <w:rsid w:val="00760444"/>
    <w:rsid w:val="00761AE4"/>
    <w:rsid w:val="00774201"/>
    <w:rsid w:val="00783BCB"/>
    <w:rsid w:val="00786242"/>
    <w:rsid w:val="007935DE"/>
    <w:rsid w:val="007B20C8"/>
    <w:rsid w:val="007E4C5A"/>
    <w:rsid w:val="007F134F"/>
    <w:rsid w:val="007F1BF7"/>
    <w:rsid w:val="007F1EA2"/>
    <w:rsid w:val="00817B28"/>
    <w:rsid w:val="00833585"/>
    <w:rsid w:val="008522A4"/>
    <w:rsid w:val="00853E13"/>
    <w:rsid w:val="00872CB4"/>
    <w:rsid w:val="00880EDF"/>
    <w:rsid w:val="00881C26"/>
    <w:rsid w:val="0089159C"/>
    <w:rsid w:val="00896D82"/>
    <w:rsid w:val="008A71BE"/>
    <w:rsid w:val="008A7A6C"/>
    <w:rsid w:val="008C277E"/>
    <w:rsid w:val="008E2ED2"/>
    <w:rsid w:val="008E4988"/>
    <w:rsid w:val="008E65E5"/>
    <w:rsid w:val="008F5090"/>
    <w:rsid w:val="008F63F0"/>
    <w:rsid w:val="009055AC"/>
    <w:rsid w:val="009065C1"/>
    <w:rsid w:val="0091118B"/>
    <w:rsid w:val="00912531"/>
    <w:rsid w:val="00916553"/>
    <w:rsid w:val="00921F5B"/>
    <w:rsid w:val="0093072B"/>
    <w:rsid w:val="009478FD"/>
    <w:rsid w:val="0099439A"/>
    <w:rsid w:val="009A4D21"/>
    <w:rsid w:val="009B25AD"/>
    <w:rsid w:val="009C4E67"/>
    <w:rsid w:val="009E240C"/>
    <w:rsid w:val="009F01BB"/>
    <w:rsid w:val="00A016C1"/>
    <w:rsid w:val="00A05874"/>
    <w:rsid w:val="00A13BA2"/>
    <w:rsid w:val="00A40AB5"/>
    <w:rsid w:val="00A4513A"/>
    <w:rsid w:val="00A6564D"/>
    <w:rsid w:val="00A66769"/>
    <w:rsid w:val="00A70CF7"/>
    <w:rsid w:val="00A93D46"/>
    <w:rsid w:val="00A95346"/>
    <w:rsid w:val="00AA2942"/>
    <w:rsid w:val="00AB26AE"/>
    <w:rsid w:val="00AC4737"/>
    <w:rsid w:val="00AC65F2"/>
    <w:rsid w:val="00AD3D6B"/>
    <w:rsid w:val="00AE2105"/>
    <w:rsid w:val="00AE5FE6"/>
    <w:rsid w:val="00AF193B"/>
    <w:rsid w:val="00AF37C7"/>
    <w:rsid w:val="00B02F32"/>
    <w:rsid w:val="00B17785"/>
    <w:rsid w:val="00B234FC"/>
    <w:rsid w:val="00B307E8"/>
    <w:rsid w:val="00B34CFA"/>
    <w:rsid w:val="00B454B2"/>
    <w:rsid w:val="00B6651E"/>
    <w:rsid w:val="00B9186A"/>
    <w:rsid w:val="00BB7FF3"/>
    <w:rsid w:val="00BD1226"/>
    <w:rsid w:val="00BE4EAB"/>
    <w:rsid w:val="00C00AD2"/>
    <w:rsid w:val="00C0125C"/>
    <w:rsid w:val="00C02182"/>
    <w:rsid w:val="00C30A28"/>
    <w:rsid w:val="00C4503C"/>
    <w:rsid w:val="00C64B4B"/>
    <w:rsid w:val="00C76CC2"/>
    <w:rsid w:val="00C77BD2"/>
    <w:rsid w:val="00C90033"/>
    <w:rsid w:val="00C963EA"/>
    <w:rsid w:val="00CC3756"/>
    <w:rsid w:val="00CC561F"/>
    <w:rsid w:val="00CE325C"/>
    <w:rsid w:val="00D02279"/>
    <w:rsid w:val="00D21EB4"/>
    <w:rsid w:val="00D26874"/>
    <w:rsid w:val="00D30F5D"/>
    <w:rsid w:val="00D332DA"/>
    <w:rsid w:val="00D36044"/>
    <w:rsid w:val="00D56E48"/>
    <w:rsid w:val="00D87656"/>
    <w:rsid w:val="00D91F6C"/>
    <w:rsid w:val="00D94A37"/>
    <w:rsid w:val="00E23DC9"/>
    <w:rsid w:val="00E32582"/>
    <w:rsid w:val="00E56EFF"/>
    <w:rsid w:val="00E71067"/>
    <w:rsid w:val="00E7185B"/>
    <w:rsid w:val="00E76157"/>
    <w:rsid w:val="00E83DFB"/>
    <w:rsid w:val="00E86E67"/>
    <w:rsid w:val="00ED2F86"/>
    <w:rsid w:val="00ED4B4A"/>
    <w:rsid w:val="00EF5EB8"/>
    <w:rsid w:val="00F1331F"/>
    <w:rsid w:val="00F17FA9"/>
    <w:rsid w:val="00F25636"/>
    <w:rsid w:val="00F3100E"/>
    <w:rsid w:val="00F6572F"/>
    <w:rsid w:val="00F8301D"/>
    <w:rsid w:val="00F97071"/>
    <w:rsid w:val="00FB4782"/>
    <w:rsid w:val="00FB47EE"/>
    <w:rsid w:val="00FC1591"/>
    <w:rsid w:val="00FD2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3EBCB"/>
  <w15:docId w15:val="{819D024A-A25C-4D7F-A1F3-DC8220E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5346"/>
    <w:rPr>
      <w:rFonts w:ascii="Calibri" w:eastAsia="Calibri" w:hAnsi="Calibri" w:cs="Calibri"/>
    </w:rPr>
  </w:style>
  <w:style w:type="paragraph" w:styleId="Heading1">
    <w:name w:val="heading 1"/>
    <w:basedOn w:val="Normal"/>
    <w:uiPriority w:val="1"/>
    <w:qFormat/>
    <w:rsid w:val="00A95346"/>
    <w:pPr>
      <w:ind w:left="100"/>
      <w:outlineLvl w:val="0"/>
    </w:pPr>
    <w:rPr>
      <w:b/>
      <w:bCs/>
      <w:sz w:val="24"/>
      <w:szCs w:val="24"/>
    </w:rPr>
  </w:style>
  <w:style w:type="paragraph" w:styleId="Heading2">
    <w:name w:val="heading 2"/>
    <w:basedOn w:val="Normal"/>
    <w:uiPriority w:val="1"/>
    <w:qFormat/>
    <w:rsid w:val="00A95346"/>
    <w:pPr>
      <w:spacing w:before="1"/>
      <w:ind w:left="100"/>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5346"/>
  </w:style>
  <w:style w:type="paragraph" w:styleId="Title">
    <w:name w:val="Title"/>
    <w:basedOn w:val="Normal"/>
    <w:uiPriority w:val="10"/>
    <w:qFormat/>
    <w:rsid w:val="00A95346"/>
    <w:pPr>
      <w:spacing w:before="43"/>
      <w:ind w:left="2023" w:right="2038"/>
      <w:jc w:val="center"/>
    </w:pPr>
    <w:rPr>
      <w:b/>
      <w:bCs/>
      <w:sz w:val="28"/>
      <w:szCs w:val="28"/>
    </w:rPr>
  </w:style>
  <w:style w:type="paragraph" w:styleId="ListParagraph">
    <w:name w:val="List Paragraph"/>
    <w:basedOn w:val="Normal"/>
    <w:uiPriority w:val="1"/>
    <w:qFormat/>
    <w:rsid w:val="00A95346"/>
    <w:pPr>
      <w:ind w:left="821" w:hanging="361"/>
    </w:pPr>
  </w:style>
  <w:style w:type="paragraph" w:customStyle="1" w:styleId="TableParagraph">
    <w:name w:val="Table Paragraph"/>
    <w:basedOn w:val="Normal"/>
    <w:uiPriority w:val="1"/>
    <w:qFormat/>
    <w:rsid w:val="00A95346"/>
    <w:pPr>
      <w:ind w:left="110"/>
    </w:pPr>
  </w:style>
  <w:style w:type="paragraph" w:styleId="Header">
    <w:name w:val="header"/>
    <w:basedOn w:val="Normal"/>
    <w:link w:val="HeaderChar"/>
    <w:uiPriority w:val="99"/>
    <w:semiHidden/>
    <w:unhideWhenUsed/>
    <w:rsid w:val="00E86E67"/>
    <w:pPr>
      <w:tabs>
        <w:tab w:val="center" w:pos="4680"/>
        <w:tab w:val="right" w:pos="9360"/>
      </w:tabs>
    </w:pPr>
  </w:style>
  <w:style w:type="character" w:customStyle="1" w:styleId="HeaderChar">
    <w:name w:val="Header Char"/>
    <w:basedOn w:val="DefaultParagraphFont"/>
    <w:link w:val="Header"/>
    <w:uiPriority w:val="99"/>
    <w:semiHidden/>
    <w:rsid w:val="00E86E67"/>
    <w:rPr>
      <w:rFonts w:ascii="Calibri" w:eastAsia="Calibri" w:hAnsi="Calibri" w:cs="Calibri"/>
    </w:rPr>
  </w:style>
  <w:style w:type="paragraph" w:styleId="Footer">
    <w:name w:val="footer"/>
    <w:basedOn w:val="Normal"/>
    <w:link w:val="FooterChar"/>
    <w:uiPriority w:val="99"/>
    <w:semiHidden/>
    <w:unhideWhenUsed/>
    <w:rsid w:val="00E86E67"/>
    <w:pPr>
      <w:tabs>
        <w:tab w:val="center" w:pos="4680"/>
        <w:tab w:val="right" w:pos="9360"/>
      </w:tabs>
    </w:pPr>
  </w:style>
  <w:style w:type="character" w:customStyle="1" w:styleId="FooterChar">
    <w:name w:val="Footer Char"/>
    <w:basedOn w:val="DefaultParagraphFont"/>
    <w:link w:val="Footer"/>
    <w:uiPriority w:val="99"/>
    <w:semiHidden/>
    <w:rsid w:val="00E86E67"/>
    <w:rPr>
      <w:rFonts w:ascii="Calibri" w:eastAsia="Calibri" w:hAnsi="Calibri" w:cs="Calibri"/>
    </w:rPr>
  </w:style>
  <w:style w:type="character" w:styleId="Hyperlink">
    <w:name w:val="Hyperlink"/>
    <w:basedOn w:val="DefaultParagraphFont"/>
    <w:uiPriority w:val="99"/>
    <w:unhideWhenUsed/>
    <w:rsid w:val="00E86E67"/>
    <w:rPr>
      <w:color w:val="0000FF" w:themeColor="hyperlink"/>
      <w:u w:val="single"/>
    </w:rPr>
  </w:style>
  <w:style w:type="character" w:customStyle="1" w:styleId="UnresolvedMention1">
    <w:name w:val="Unresolved Mention1"/>
    <w:basedOn w:val="DefaultParagraphFont"/>
    <w:uiPriority w:val="99"/>
    <w:semiHidden/>
    <w:unhideWhenUsed/>
    <w:rsid w:val="00CE325C"/>
    <w:rPr>
      <w:color w:val="605E5C"/>
      <w:shd w:val="clear" w:color="auto" w:fill="E1DFDD"/>
    </w:rPr>
  </w:style>
  <w:style w:type="character" w:styleId="UnresolvedMention">
    <w:name w:val="Unresolved Mention"/>
    <w:basedOn w:val="DefaultParagraphFont"/>
    <w:uiPriority w:val="99"/>
    <w:semiHidden/>
    <w:unhideWhenUsed/>
    <w:rsid w:val="0026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nery.ponera@gmail.com" TargetMode="External"/><Relationship Id="rId4" Type="http://schemas.openxmlformats.org/officeDocument/2006/relationships/webSettings" Target="webSettings.xml"/><Relationship Id="rId9" Type="http://schemas.openxmlformats.org/officeDocument/2006/relationships/hyperlink" Target="mailto:jntseng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Godwin Shoo</cp:lastModifiedBy>
  <cp:revision>23</cp:revision>
  <cp:lastPrinted>2024-10-01T06:37:00Z</cp:lastPrinted>
  <dcterms:created xsi:type="dcterms:W3CDTF">2025-01-13T08:06:00Z</dcterms:created>
  <dcterms:modified xsi:type="dcterms:W3CDTF">2025-01-22T07:32:00Z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vt:lpwstr>
  </property>
  <property fmtid="{D5CDD505-2E9C-101B-9397-08002B2CF9AE}" pid="4" name="LastSaved">
    <vt:filetime>2022-03-25T00:00:00Z</vt:filetime>
  </property>
</Properties>
</file>